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5FE79" w14:textId="77777777" w:rsidR="00C934AC" w:rsidRPr="00C934AC" w:rsidRDefault="00C934AC" w:rsidP="00C934AC">
      <w:pPr>
        <w:jc w:val="center"/>
        <w:rPr>
          <w:b/>
          <w:sz w:val="36"/>
          <w:szCs w:val="16"/>
        </w:rPr>
      </w:pPr>
      <w:bookmarkStart w:id="0" w:name="_Hlk57901016"/>
      <w:bookmarkEnd w:id="0"/>
    </w:p>
    <w:p w14:paraId="6FC7A276" w14:textId="113A4717" w:rsidR="00C934AC" w:rsidRDefault="00C934AC" w:rsidP="00C934AC">
      <w:pPr>
        <w:jc w:val="center"/>
        <w:rPr>
          <w:b/>
          <w:sz w:val="36"/>
        </w:rPr>
      </w:pPr>
      <w:r w:rsidRPr="00EE4073">
        <w:rPr>
          <w:b/>
          <w:sz w:val="52"/>
        </w:rPr>
        <w:t>BACCALAUREAT GÉNÉRAL</w:t>
      </w:r>
      <w:r>
        <w:rPr>
          <w:b/>
          <w:sz w:val="52"/>
        </w:rPr>
        <w:t xml:space="preserve"> BLANC</w:t>
      </w:r>
    </w:p>
    <w:p w14:paraId="58B07510" w14:textId="77777777" w:rsidR="00C934AC" w:rsidRPr="007F58B4" w:rsidRDefault="00C934AC" w:rsidP="00C934AC">
      <w:pPr>
        <w:jc w:val="center"/>
        <w:rPr>
          <w:b/>
          <w:sz w:val="14"/>
        </w:rPr>
      </w:pPr>
    </w:p>
    <w:p w14:paraId="0487CBBF" w14:textId="1003CFEC" w:rsidR="00C934AC" w:rsidRDefault="00C934AC" w:rsidP="00C934AC">
      <w:pPr>
        <w:jc w:val="center"/>
        <w:rPr>
          <w:b/>
        </w:rPr>
      </w:pPr>
      <w:r w:rsidRPr="007F58B4">
        <w:rPr>
          <w:b/>
          <w:sz w:val="36"/>
        </w:rPr>
        <w:t>SESSION 20</w:t>
      </w:r>
      <w:r>
        <w:rPr>
          <w:b/>
          <w:sz w:val="36"/>
        </w:rPr>
        <w:t>2</w:t>
      </w:r>
      <w:r w:rsidR="00EF7B46">
        <w:rPr>
          <w:b/>
          <w:sz w:val="36"/>
        </w:rPr>
        <w:t>5</w:t>
      </w:r>
    </w:p>
    <w:p w14:paraId="68A00533" w14:textId="77777777" w:rsidR="00C934AC" w:rsidRPr="007F58B4" w:rsidRDefault="00C934AC" w:rsidP="00C934AC">
      <w:pPr>
        <w:jc w:val="center"/>
        <w:rPr>
          <w:b/>
          <w:sz w:val="18"/>
        </w:rPr>
      </w:pPr>
    </w:p>
    <w:p w14:paraId="5DF452D0" w14:textId="77777777" w:rsidR="00C934AC" w:rsidRPr="00950DFB" w:rsidRDefault="00C934AC" w:rsidP="00C934AC">
      <w:pPr>
        <w:tabs>
          <w:tab w:val="center" w:pos="5386"/>
          <w:tab w:val="left" w:pos="9450"/>
        </w:tabs>
        <w:rPr>
          <w:b/>
        </w:rPr>
      </w:pPr>
      <w:r>
        <w:rPr>
          <w:b/>
          <w:sz w:val="40"/>
        </w:rPr>
        <w:tab/>
      </w:r>
      <w:r>
        <w:rPr>
          <w:b/>
          <w:sz w:val="40"/>
        </w:rPr>
        <w:tab/>
      </w:r>
    </w:p>
    <w:p w14:paraId="0119D4E0" w14:textId="4B3F1518" w:rsidR="00C934AC" w:rsidRDefault="00C934AC" w:rsidP="00C934AC">
      <w:pPr>
        <w:jc w:val="center"/>
        <w:rPr>
          <w:b/>
          <w:sz w:val="32"/>
        </w:rPr>
      </w:pPr>
      <w:r w:rsidRPr="007F58B4">
        <w:rPr>
          <w:b/>
          <w:sz w:val="44"/>
        </w:rPr>
        <w:t>MATHÉMATIQUES</w:t>
      </w:r>
    </w:p>
    <w:p w14:paraId="57084AA6" w14:textId="77777777" w:rsidR="00C934AC" w:rsidRPr="00C934AC" w:rsidRDefault="00C934AC" w:rsidP="00C934AC">
      <w:pPr>
        <w:jc w:val="center"/>
        <w:rPr>
          <w:b/>
          <w:sz w:val="40"/>
          <w:szCs w:val="40"/>
        </w:rPr>
      </w:pPr>
    </w:p>
    <w:p w14:paraId="7424A1C3" w14:textId="5C2EFDB0" w:rsidR="00C934AC" w:rsidRPr="00950DFB" w:rsidRDefault="00C934AC" w:rsidP="00C934AC">
      <w:pPr>
        <w:jc w:val="center"/>
        <w:rPr>
          <w:b/>
        </w:rPr>
      </w:pPr>
      <w:r w:rsidRPr="007F58B4">
        <w:rPr>
          <w:b/>
          <w:sz w:val="40"/>
        </w:rPr>
        <w:t xml:space="preserve">ÉPREUVE DU </w:t>
      </w:r>
      <w:r w:rsidR="00EF7B46">
        <w:rPr>
          <w:b/>
          <w:sz w:val="40"/>
        </w:rPr>
        <w:t>Jeu</w:t>
      </w:r>
      <w:r w:rsidR="00DC4B06">
        <w:rPr>
          <w:b/>
          <w:sz w:val="40"/>
        </w:rPr>
        <w:t xml:space="preserve">di </w:t>
      </w:r>
      <w:r w:rsidR="00B90656">
        <w:rPr>
          <w:b/>
          <w:sz w:val="40"/>
        </w:rPr>
        <w:t>6</w:t>
      </w:r>
      <w:r>
        <w:rPr>
          <w:b/>
          <w:sz w:val="40"/>
        </w:rPr>
        <w:t xml:space="preserve"> </w:t>
      </w:r>
      <w:r w:rsidR="00EF7B46">
        <w:rPr>
          <w:b/>
          <w:sz w:val="40"/>
        </w:rPr>
        <w:t>Février</w:t>
      </w:r>
      <w:r w:rsidRPr="007F58B4">
        <w:rPr>
          <w:b/>
          <w:sz w:val="40"/>
        </w:rPr>
        <w:t xml:space="preserve"> 20</w:t>
      </w:r>
      <w:r>
        <w:rPr>
          <w:b/>
          <w:sz w:val="40"/>
        </w:rPr>
        <w:t>2</w:t>
      </w:r>
      <w:r w:rsidR="00637754">
        <w:rPr>
          <w:b/>
          <w:sz w:val="40"/>
        </w:rPr>
        <w:t>5</w:t>
      </w:r>
    </w:p>
    <w:p w14:paraId="3C5EAAE1" w14:textId="77777777" w:rsidR="00C934AC" w:rsidRDefault="00C934AC" w:rsidP="00C934AC">
      <w:pPr>
        <w:jc w:val="center"/>
        <w:rPr>
          <w:b/>
        </w:rPr>
      </w:pPr>
      <w:r w:rsidRPr="00EE4073">
        <w:rPr>
          <w:b/>
          <w:sz w:val="28"/>
        </w:rPr>
        <w:t>Durée de l’épreuve : 4 heures</w:t>
      </w:r>
    </w:p>
    <w:p w14:paraId="2D062D37" w14:textId="7E575143" w:rsidR="00C934AC" w:rsidRPr="00950DFB" w:rsidRDefault="00C934AC" w:rsidP="00C934AC">
      <w:pPr>
        <w:jc w:val="center"/>
        <w:rPr>
          <w:b/>
        </w:rPr>
      </w:pPr>
      <w:r>
        <w:rPr>
          <w:b/>
        </w:rPr>
        <w:br/>
      </w:r>
    </w:p>
    <w:p w14:paraId="02D6B88C" w14:textId="77777777" w:rsidR="00C934AC" w:rsidRDefault="00C934AC" w:rsidP="00C934AC">
      <w:pPr>
        <w:jc w:val="center"/>
        <w:rPr>
          <w:b/>
          <w:smallCaps/>
          <w:sz w:val="32"/>
        </w:rPr>
      </w:pPr>
      <w:r>
        <w:rPr>
          <w:b/>
          <w:smallCaps/>
          <w:sz w:val="36"/>
          <w:bdr w:val="single" w:sz="4" w:space="0" w:color="auto"/>
        </w:rPr>
        <w:t>     </w:t>
      </w:r>
      <w:r w:rsidRPr="007F58B4">
        <w:rPr>
          <w:b/>
          <w:smallCaps/>
          <w:sz w:val="40"/>
          <w:bdr w:val="single" w:sz="4" w:space="0" w:color="auto"/>
        </w:rPr>
        <w:t xml:space="preserve">Enseignement </w:t>
      </w:r>
      <w:r>
        <w:rPr>
          <w:b/>
          <w:smallCaps/>
          <w:sz w:val="40"/>
          <w:bdr w:val="single" w:sz="4" w:space="0" w:color="auto"/>
        </w:rPr>
        <w:t>de Spécialité</w:t>
      </w:r>
      <w:r>
        <w:rPr>
          <w:b/>
          <w:smallCaps/>
          <w:sz w:val="36"/>
          <w:bdr w:val="single" w:sz="4" w:space="0" w:color="auto"/>
        </w:rPr>
        <w:t>     </w:t>
      </w:r>
    </w:p>
    <w:p w14:paraId="0C4CBCC1" w14:textId="76D56AF4" w:rsidR="00C934AC" w:rsidRPr="00EE4073" w:rsidRDefault="00C934AC" w:rsidP="00C934AC">
      <w:pPr>
        <w:jc w:val="center"/>
        <w:rPr>
          <w:b/>
          <w:smallCaps/>
        </w:rPr>
      </w:pPr>
      <w:r>
        <w:rPr>
          <w:b/>
          <w:smallCaps/>
        </w:rPr>
        <w:br/>
      </w:r>
    </w:p>
    <w:p w14:paraId="7EC0A11A" w14:textId="77777777" w:rsidR="00C934AC" w:rsidRDefault="00C934AC" w:rsidP="00C934AC">
      <w:pPr>
        <w:jc w:val="center"/>
        <w:rPr>
          <w:b/>
        </w:rPr>
      </w:pPr>
      <w:r w:rsidRPr="00EE4073">
        <w:rPr>
          <w:b/>
        </w:rPr>
        <w:t>Les calculatrices électroniques de poche sont autorisées,</w:t>
      </w:r>
      <w:r>
        <w:rPr>
          <w:b/>
        </w:rPr>
        <w:t xml:space="preserve"> en mode examen,</w:t>
      </w:r>
      <w:r w:rsidRPr="00EE4073">
        <w:rPr>
          <w:b/>
        </w:rPr>
        <w:t xml:space="preserve"> conformément à la règlementation en vigueur.</w:t>
      </w:r>
      <w:r>
        <w:rPr>
          <w:b/>
        </w:rPr>
        <w:t xml:space="preserve"> </w:t>
      </w:r>
      <w:bookmarkStart w:id="1" w:name="_Hlk26284562"/>
      <w:r>
        <w:rPr>
          <w:b/>
        </w:rPr>
        <w:t>METTRE SA CALCULATRICE EN MODE EXAMEN.</w:t>
      </w:r>
      <w:bookmarkEnd w:id="1"/>
    </w:p>
    <w:p w14:paraId="3EF165DE" w14:textId="77777777" w:rsidR="00C934AC" w:rsidRDefault="00C934AC" w:rsidP="00C934AC">
      <w:pPr>
        <w:jc w:val="center"/>
        <w:rPr>
          <w:b/>
        </w:rPr>
      </w:pPr>
    </w:p>
    <w:p w14:paraId="4DDDB88F" w14:textId="77777777" w:rsidR="00C934AC" w:rsidRDefault="00C934AC" w:rsidP="00C93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4DFE27A8" w14:textId="77777777" w:rsidR="00C934AC" w:rsidRPr="00EE4073" w:rsidRDefault="00C934AC" w:rsidP="00C93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</w:rPr>
      </w:pPr>
      <w:r w:rsidRPr="00EE4073">
        <w:rPr>
          <w:b/>
          <w:sz w:val="28"/>
        </w:rPr>
        <w:t xml:space="preserve">Le sujet est composé de </w:t>
      </w:r>
      <w:r>
        <w:rPr>
          <w:b/>
          <w:sz w:val="28"/>
        </w:rPr>
        <w:t>4</w:t>
      </w:r>
      <w:r w:rsidRPr="00EE4073">
        <w:rPr>
          <w:b/>
          <w:sz w:val="28"/>
        </w:rPr>
        <w:t xml:space="preserve"> exercices indépendants. Le candidat doit traiter tous les exercices. Dans chaque exercice, le candidat peut admettre un résultat précédemment donné dans le texte pour aborder les questions suivantes, à condition de l’indiquer clairement sur la copie.</w:t>
      </w:r>
    </w:p>
    <w:p w14:paraId="2A442C7A" w14:textId="77777777" w:rsidR="00C934AC" w:rsidRPr="00EE4073" w:rsidRDefault="00C934AC" w:rsidP="00C93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</w:rPr>
      </w:pPr>
      <w:r w:rsidRPr="00EE4073">
        <w:rPr>
          <w:b/>
          <w:sz w:val="28"/>
        </w:rPr>
        <w:t>Le candidat est invité à faire figurer sur la copie toute trace de recherche, même incomplète ou non fructueuse, qu’il aura développée.</w:t>
      </w:r>
    </w:p>
    <w:p w14:paraId="146B12FF" w14:textId="77777777" w:rsidR="00C934AC" w:rsidRDefault="00C934AC" w:rsidP="00C93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EE4073">
        <w:rPr>
          <w:b/>
          <w:sz w:val="28"/>
        </w:rPr>
        <w:t>Il est rappelé que la qualité de la rédaction, la clarté et la précision des raisonnements seront prises en compte dans l’appréciation des copies.</w:t>
      </w:r>
    </w:p>
    <w:p w14:paraId="6AC48FD5" w14:textId="77777777" w:rsidR="00C934AC" w:rsidRDefault="00C934AC" w:rsidP="00C93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2F01FF91" w14:textId="77777777" w:rsidR="00C934AC" w:rsidRDefault="00C934AC" w:rsidP="00C934AC">
      <w:pPr>
        <w:jc w:val="center"/>
        <w:rPr>
          <w:b/>
          <w:i/>
          <w:sz w:val="28"/>
        </w:rPr>
      </w:pPr>
    </w:p>
    <w:p w14:paraId="11CEDE5C" w14:textId="5E7C7EF2" w:rsidR="00C934AC" w:rsidRDefault="00C934AC" w:rsidP="00C934AC">
      <w:pPr>
        <w:jc w:val="center"/>
        <w:rPr>
          <w:b/>
          <w:i/>
          <w:sz w:val="28"/>
        </w:rPr>
      </w:pPr>
      <w:r w:rsidRPr="00EE4073">
        <w:rPr>
          <w:b/>
          <w:i/>
          <w:sz w:val="28"/>
        </w:rPr>
        <w:t>Avant de composer, le candidat s’assurera que l</w:t>
      </w:r>
      <w:r>
        <w:rPr>
          <w:b/>
          <w:i/>
          <w:sz w:val="28"/>
        </w:rPr>
        <w:t>e</w:t>
      </w:r>
      <w:r w:rsidRPr="00EE4073">
        <w:rPr>
          <w:b/>
          <w:i/>
          <w:sz w:val="28"/>
        </w:rPr>
        <w:t xml:space="preserve"> sujet comporte bien</w:t>
      </w:r>
      <w:r>
        <w:rPr>
          <w:b/>
          <w:i/>
          <w:sz w:val="28"/>
        </w:rPr>
        <w:t xml:space="preserve"> </w:t>
      </w:r>
      <w:r w:rsidR="001D79D8">
        <w:rPr>
          <w:b/>
          <w:i/>
          <w:sz w:val="28"/>
        </w:rPr>
        <w:t>5</w:t>
      </w:r>
      <w:r>
        <w:rPr>
          <w:b/>
          <w:i/>
          <w:sz w:val="28"/>
        </w:rPr>
        <w:t xml:space="preserve"> </w:t>
      </w:r>
      <w:r w:rsidRPr="00EE4073">
        <w:rPr>
          <w:b/>
          <w:i/>
          <w:sz w:val="28"/>
        </w:rPr>
        <w:t>pages numérotées</w:t>
      </w:r>
      <w:r>
        <w:rPr>
          <w:b/>
          <w:i/>
          <w:sz w:val="28"/>
        </w:rPr>
        <w:t xml:space="preserve"> (</w:t>
      </w:r>
      <w:r w:rsidRPr="00C826FA">
        <w:rPr>
          <w:b/>
          <w:i/>
          <w:sz w:val="28"/>
          <w:u w:val="single"/>
        </w:rPr>
        <w:t>ne pas rendre le sujet</w:t>
      </w:r>
      <w:r>
        <w:rPr>
          <w:b/>
          <w:i/>
          <w:sz w:val="28"/>
        </w:rPr>
        <w:t>)</w:t>
      </w:r>
      <w:r w:rsidRPr="00EE4073">
        <w:rPr>
          <w:b/>
          <w:i/>
          <w:sz w:val="28"/>
        </w:rPr>
        <w:t>.</w:t>
      </w:r>
    </w:p>
    <w:p w14:paraId="48352C30" w14:textId="3D4D9381" w:rsidR="00C934AC" w:rsidRPr="00BF4C9E" w:rsidRDefault="00C934AC" w:rsidP="00C934AC">
      <w:pPr>
        <w:rPr>
          <w:rFonts w:ascii="Cambria Math" w:hAnsi="Cambria Math"/>
          <w:b/>
          <w:u w:val="single"/>
        </w:rPr>
      </w:pPr>
      <w:r w:rsidRPr="00D96A98">
        <w:rPr>
          <w:rFonts w:ascii="Cambria Math" w:hAnsi="Cambria Math"/>
          <w:b/>
          <w:smallCaps/>
          <w:highlight w:val="darkGray"/>
        </w:rPr>
        <w:lastRenderedPageBreak/>
        <w:t>Exercice 1</w:t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>
        <w:rPr>
          <w:rFonts w:ascii="Cambria Math" w:hAnsi="Cambria Math"/>
          <w:b/>
        </w:rPr>
        <w:tab/>
      </w:r>
      <w:r w:rsidR="002A0951">
        <w:rPr>
          <w:rFonts w:ascii="Cambria Math" w:hAnsi="Cambria Math"/>
          <w:b/>
          <w:i/>
          <w:sz w:val="16"/>
        </w:rPr>
        <w:t>4</w:t>
      </w:r>
      <w:r>
        <w:rPr>
          <w:rFonts w:ascii="Cambria Math" w:hAnsi="Cambria Math"/>
          <w:b/>
          <w:i/>
          <w:sz w:val="16"/>
        </w:rPr>
        <w:t xml:space="preserve"> </w:t>
      </w:r>
      <w:r w:rsidRPr="000B40BB">
        <w:rPr>
          <w:rFonts w:ascii="Cambria Math" w:hAnsi="Cambria Math"/>
          <w:b/>
          <w:i/>
          <w:sz w:val="16"/>
        </w:rPr>
        <w:t>pts</w:t>
      </w:r>
    </w:p>
    <w:p w14:paraId="731733FB" w14:textId="6D8437F8" w:rsidR="00511405" w:rsidRPr="00511405" w:rsidRDefault="00511405" w:rsidP="00C934AC">
      <w:pPr>
        <w:rPr>
          <w:bCs/>
          <w:i/>
          <w:iCs/>
        </w:rPr>
      </w:pPr>
      <w:r w:rsidRPr="00511405">
        <w:rPr>
          <w:bCs/>
          <w:i/>
          <w:iCs/>
        </w:rPr>
        <w:t>Cet exercice est un questionnaire à choix multiple.</w:t>
      </w:r>
      <w:r w:rsidRPr="00511405">
        <w:rPr>
          <w:bCs/>
          <w:i/>
          <w:iCs/>
        </w:rPr>
        <w:br/>
        <w:t>Pour chaque question, une seule des quatre réponses proposées est exacte.</w:t>
      </w:r>
      <w:r w:rsidRPr="00511405">
        <w:rPr>
          <w:bCs/>
          <w:i/>
          <w:iCs/>
        </w:rPr>
        <w:br/>
        <w:t>Le candidat indiquera sur sa copie le numéro de la question</w:t>
      </w:r>
      <w:r w:rsidR="00021153">
        <w:rPr>
          <w:bCs/>
          <w:i/>
          <w:iCs/>
        </w:rPr>
        <w:t>, la lettre choisie</w:t>
      </w:r>
      <w:r w:rsidRPr="00511405">
        <w:rPr>
          <w:bCs/>
          <w:i/>
          <w:iCs/>
        </w:rPr>
        <w:t xml:space="preserve"> et la réponse choisie.</w:t>
      </w:r>
      <w:r w:rsidRPr="00511405">
        <w:rPr>
          <w:bCs/>
          <w:i/>
          <w:iCs/>
        </w:rPr>
        <w:br/>
        <w:t>Aucune justification n’est demandée.</w:t>
      </w:r>
      <w:r w:rsidRPr="00511405">
        <w:rPr>
          <w:bCs/>
          <w:i/>
          <w:iCs/>
        </w:rPr>
        <w:br/>
        <w:t>Une réponse fausse, une réponse multiple ou l’absence de réponse à une question ne rapporte ni n’enlève de point. Les cinq questions sont indépendantes.</w:t>
      </w:r>
    </w:p>
    <w:p w14:paraId="26B77C5B" w14:textId="44D1A85F" w:rsidR="002A0951" w:rsidRPr="00511405" w:rsidRDefault="00511405" w:rsidP="00511405">
      <w:pPr>
        <w:pStyle w:val="Paragraphedeliste"/>
        <w:numPr>
          <w:ilvl w:val="0"/>
          <w:numId w:val="23"/>
        </w:numPr>
        <w:rPr>
          <w:bCs/>
        </w:rPr>
      </w:pPr>
      <w:r>
        <w:rPr>
          <w:bCs/>
        </w:rPr>
        <w:t xml:space="preserve">On considère la suite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bCs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  <w:bCs/>
        </w:rPr>
        <w:t xml:space="preserve"> dé</w:t>
      </w:r>
      <w:r w:rsidRPr="00511405">
        <w:rPr>
          <w:bCs/>
        </w:rPr>
        <w:t>f</w:t>
      </w:r>
      <w:r>
        <w:rPr>
          <w:bCs/>
        </w:rPr>
        <w:t xml:space="preserve">inie pour tout </w:t>
      </w:r>
      <m:oMath>
        <m:r>
          <w:rPr>
            <w:rFonts w:ascii="Cambria Math" w:hAnsi="Cambria Math"/>
          </w:rPr>
          <m:t>n</m:t>
        </m:r>
      </m:oMath>
      <w:r>
        <w:rPr>
          <w:rFonts w:eastAsiaTheme="minorEastAsia"/>
          <w:bCs/>
        </w:rPr>
        <w:t xml:space="preserve"> entier naturel par :</w:t>
      </w:r>
    </w:p>
    <w:p w14:paraId="248960F8" w14:textId="5524D054" w:rsidR="00511405" w:rsidRPr="00511405" w:rsidRDefault="00637754" w:rsidP="00511405">
      <w:pPr>
        <w:pStyle w:val="Paragraphedeliste"/>
        <w:rPr>
          <w:rFonts w:eastAsiaTheme="minorEastAsia"/>
          <w:bCs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  <m:ctrlPr>
                <w:rPr>
                  <w:rFonts w:ascii="Cambria Math" w:eastAsia="Cambria Math" w:hAnsi="Cambria Math" w:cs="Cambria Math"/>
                  <w:bCs/>
                  <w:i/>
                </w:rPr>
              </m:ctrlPr>
            </m:e>
            <m:sub>
              <m:r>
                <w:rPr>
                  <w:rFonts w:ascii="Cambria Math" w:eastAsia="Cambria Math" w:hAnsi="Cambria Math" w:cs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den>
          </m:f>
        </m:oMath>
      </m:oMathPara>
    </w:p>
    <w:p w14:paraId="3FE74A41" w14:textId="579C84D1" w:rsidR="00511405" w:rsidRDefault="00511405" w:rsidP="00511405">
      <w:pPr>
        <w:pStyle w:val="Paragraphedeliste"/>
        <w:rPr>
          <w:bCs/>
        </w:rPr>
      </w:pPr>
      <w:r>
        <w:rPr>
          <w:bCs/>
        </w:rPr>
        <w:t>Cette suite :</w:t>
      </w:r>
    </w:p>
    <w:p w14:paraId="3ABE66FC" w14:textId="77777777" w:rsidR="00511405" w:rsidRDefault="00511405" w:rsidP="00511405">
      <w:pPr>
        <w:pStyle w:val="Paragraphedeliste"/>
        <w:rPr>
          <w:b/>
          <w:u w:val="single"/>
        </w:rPr>
      </w:pPr>
    </w:p>
    <w:p w14:paraId="37B7D3EE" w14:textId="77777777" w:rsidR="00511405" w:rsidRDefault="00511405" w:rsidP="00511405">
      <w:pPr>
        <w:pStyle w:val="Paragraphedeliste"/>
        <w:rPr>
          <w:b/>
          <w:u w:val="single"/>
        </w:rPr>
        <w:sectPr w:rsidR="00511405" w:rsidSect="00CF3967">
          <w:footerReference w:type="default" r:id="rId7"/>
          <w:pgSz w:w="11906" w:h="16838"/>
          <w:pgMar w:top="709" w:right="849" w:bottom="709" w:left="567" w:header="709" w:footer="709" w:gutter="0"/>
          <w:cols w:space="708"/>
          <w:docGrid w:linePitch="360"/>
        </w:sectPr>
      </w:pPr>
    </w:p>
    <w:p w14:paraId="5EB2940F" w14:textId="7A9056C8" w:rsidR="00511405" w:rsidRDefault="00511405" w:rsidP="00511405">
      <w:pPr>
        <w:pStyle w:val="Paragraphedeliste"/>
        <w:rPr>
          <w:rFonts w:eastAsiaTheme="minorEastAsia"/>
          <w:b/>
        </w:rPr>
      </w:pPr>
      <w:r w:rsidRPr="00511405">
        <w:rPr>
          <w:b/>
          <w:u w:val="single"/>
        </w:rPr>
        <w:t>Réponse A</w:t>
      </w:r>
      <w:r>
        <w:rPr>
          <w:bCs/>
        </w:rPr>
        <w:t xml:space="preserve"> : </w:t>
      </w:r>
      <w:r w:rsidRPr="00511405">
        <w:rPr>
          <w:b/>
        </w:rPr>
        <w:t xml:space="preserve">Diverge vers </w:t>
      </w:r>
      <m:oMath>
        <m:r>
          <m:rPr>
            <m:sty m:val="bi"/>
          </m:rPr>
          <w:rPr>
            <w:rFonts w:ascii="Cambria Math" w:hAnsi="Cambria Math"/>
          </w:rPr>
          <m:t>+∞</m:t>
        </m:r>
      </m:oMath>
      <w:r w:rsidRPr="00511405">
        <w:rPr>
          <w:rFonts w:eastAsiaTheme="minorEastAsia"/>
          <w:b/>
        </w:rPr>
        <w:t>.</w:t>
      </w:r>
    </w:p>
    <w:p w14:paraId="2DE31AD6" w14:textId="77777777" w:rsidR="00511405" w:rsidRPr="00511405" w:rsidRDefault="00511405" w:rsidP="00511405">
      <w:pPr>
        <w:pStyle w:val="Paragraphedeliste"/>
        <w:rPr>
          <w:rFonts w:eastAsiaTheme="minorEastAsia"/>
          <w:b/>
        </w:rPr>
      </w:pPr>
    </w:p>
    <w:p w14:paraId="6D854BCF" w14:textId="50349E9D" w:rsidR="00511405" w:rsidRPr="00511405" w:rsidRDefault="00511405" w:rsidP="00511405">
      <w:pPr>
        <w:pStyle w:val="Paragraphedeliste"/>
        <w:rPr>
          <w:rFonts w:eastAsiaTheme="minorEastAsia"/>
          <w:b/>
        </w:rPr>
      </w:pPr>
      <w:r w:rsidRPr="00511405">
        <w:rPr>
          <w:rFonts w:eastAsiaTheme="minorEastAsia"/>
          <w:b/>
          <w:u w:val="single"/>
        </w:rPr>
        <w:t>Réponse B</w:t>
      </w:r>
      <w:r w:rsidRPr="00511405">
        <w:rPr>
          <w:rFonts w:eastAsiaTheme="minorEastAsia"/>
          <w:b/>
        </w:rPr>
        <w:t xml:space="preserve"> : Converge vers </w:t>
      </w:r>
      <m:oMath>
        <m:r>
          <m:rPr>
            <m:sty m:val="bi"/>
          </m:rPr>
          <w:rPr>
            <w:rFonts w:ascii="Cambria Math" w:eastAsiaTheme="minorEastAsia" w:hAnsi="Cambria Math"/>
          </w:rPr>
          <m:t>0</m:t>
        </m:r>
      </m:oMath>
      <w:r w:rsidRPr="00511405">
        <w:rPr>
          <w:rFonts w:eastAsiaTheme="minorEastAsia"/>
          <w:b/>
        </w:rPr>
        <w:t>.</w:t>
      </w:r>
    </w:p>
    <w:p w14:paraId="439B966D" w14:textId="52FD717F" w:rsidR="00511405" w:rsidRPr="00511405" w:rsidRDefault="00511405" w:rsidP="00511405">
      <w:pPr>
        <w:pStyle w:val="Paragraphedeliste"/>
        <w:rPr>
          <w:rFonts w:eastAsiaTheme="minorEastAsia"/>
          <w:b/>
        </w:rPr>
      </w:pPr>
      <w:r w:rsidRPr="00511405">
        <w:rPr>
          <w:rFonts w:eastAsiaTheme="minorEastAsia"/>
          <w:b/>
          <w:u w:val="single"/>
        </w:rPr>
        <w:t>Réponse C</w:t>
      </w:r>
      <w:r w:rsidRPr="00511405">
        <w:rPr>
          <w:rFonts w:eastAsiaTheme="minorEastAsia"/>
          <w:b/>
        </w:rPr>
        <w:t xml:space="preserve"> : Converge vers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  <w:r w:rsidRPr="00511405">
        <w:rPr>
          <w:rFonts w:eastAsiaTheme="minorEastAsia"/>
          <w:b/>
        </w:rPr>
        <w:t>.</w:t>
      </w:r>
    </w:p>
    <w:p w14:paraId="224A327F" w14:textId="77777777" w:rsidR="00511405" w:rsidRDefault="00511405" w:rsidP="00511405">
      <w:pPr>
        <w:pStyle w:val="Paragraphedeliste"/>
        <w:rPr>
          <w:rFonts w:eastAsiaTheme="minorEastAsia"/>
          <w:b/>
        </w:rPr>
        <w:sectPr w:rsidR="00511405" w:rsidSect="00511405">
          <w:type w:val="continuous"/>
          <w:pgSz w:w="11906" w:h="16838"/>
          <w:pgMar w:top="709" w:right="849" w:bottom="709" w:left="567" w:header="709" w:footer="709" w:gutter="0"/>
          <w:cols w:num="2" w:space="708"/>
          <w:docGrid w:linePitch="360"/>
        </w:sectPr>
      </w:pPr>
      <w:r w:rsidRPr="00511405">
        <w:rPr>
          <w:rFonts w:eastAsiaTheme="minorEastAsia"/>
          <w:b/>
          <w:u w:val="single"/>
        </w:rPr>
        <w:t>Réponse D</w:t>
      </w:r>
      <w:r w:rsidRPr="00511405">
        <w:rPr>
          <w:rFonts w:eastAsiaTheme="minorEastAsia"/>
          <w:b/>
        </w:rPr>
        <w:t xml:space="preserve"> : Converge vers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 w:rsidRPr="00511405">
        <w:rPr>
          <w:rFonts w:eastAsiaTheme="minorEastAsia"/>
          <w:b/>
        </w:rPr>
        <w:t>.</w:t>
      </w:r>
    </w:p>
    <w:p w14:paraId="34C931A1" w14:textId="6BABD546" w:rsidR="00511405" w:rsidRPr="00511405" w:rsidRDefault="00511405" w:rsidP="00511405">
      <w:pPr>
        <w:pStyle w:val="Paragraphedeliste"/>
        <w:spacing w:after="0"/>
        <w:rPr>
          <w:bCs/>
        </w:rPr>
      </w:pPr>
    </w:p>
    <w:p w14:paraId="2F6E0EA7" w14:textId="1372671E" w:rsidR="00511405" w:rsidRDefault="00511405" w:rsidP="00511405">
      <w:pPr>
        <w:pStyle w:val="Paragraphedeliste"/>
        <w:numPr>
          <w:ilvl w:val="0"/>
          <w:numId w:val="23"/>
        </w:numPr>
        <w:spacing w:line="360" w:lineRule="auto"/>
        <w:rPr>
          <w:rFonts w:eastAsiaTheme="minorEastAsia"/>
          <w:bCs/>
        </w:rPr>
      </w:pPr>
      <w:r>
        <w:rPr>
          <w:bCs/>
        </w:rPr>
        <w:t xml:space="preserve">On considère la fonction </w:t>
      </w:r>
      <m:oMath>
        <m:r>
          <w:rPr>
            <w:rFonts w:ascii="Cambria Math" w:hAnsi="Cambria Math"/>
          </w:rPr>
          <m:t>g</m:t>
        </m:r>
      </m:oMath>
      <w:r>
        <w:rPr>
          <w:rFonts w:eastAsiaTheme="minorEastAsia"/>
          <w:bCs/>
        </w:rPr>
        <w:t xml:space="preserve"> définie sur </w:t>
      </w:r>
      <m:oMath>
        <m:r>
          <w:rPr>
            <w:rFonts w:ascii="Cambria Math" w:eastAsiaTheme="minorEastAsia" w:hAnsi="Cambria Math"/>
          </w:rPr>
          <m:t>[0 ; +∞[</m:t>
        </m:r>
      </m:oMath>
      <w:r>
        <w:rPr>
          <w:rFonts w:eastAsiaTheme="minorEastAsia"/>
          <w:bCs/>
        </w:rPr>
        <w:t xml:space="preserve"> par </w:t>
      </w:r>
    </w:p>
    <w:p w14:paraId="13AC8624" w14:textId="6D35108A" w:rsidR="00511405" w:rsidRPr="00511405" w:rsidRDefault="00511405" w:rsidP="00511405">
      <w:pPr>
        <w:pStyle w:val="Paragraphedeliste"/>
        <w:spacing w:line="360" w:lineRule="auto"/>
        <w:rPr>
          <w:rFonts w:eastAsiaTheme="minorEastAsia"/>
          <w:bCs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</w:rPr>
                <m:t>b+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-t</m:t>
                  </m:r>
                </m:sup>
              </m:sSup>
            </m:den>
          </m:f>
        </m:oMath>
      </m:oMathPara>
    </w:p>
    <w:p w14:paraId="44EAA0B9" w14:textId="77777777" w:rsidR="00511405" w:rsidRDefault="00511405" w:rsidP="00511405">
      <w:pPr>
        <w:pStyle w:val="Paragraphedeliste"/>
        <w:spacing w:line="360" w:lineRule="auto"/>
        <w:rPr>
          <w:rFonts w:eastAsiaTheme="minorEastAsia"/>
          <w:bCs/>
        </w:rPr>
      </w:pPr>
      <w:r>
        <w:rPr>
          <w:rFonts w:eastAsiaTheme="minorEastAsia"/>
          <w:bCs/>
        </w:rPr>
        <w:t xml:space="preserve">où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  <w:bCs/>
        </w:rPr>
        <w:t xml:space="preserve"> et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  <w:bCs/>
        </w:rPr>
        <w:t xml:space="preserve"> sont deux nombres réels. </w:t>
      </w:r>
    </w:p>
    <w:p w14:paraId="6D22FC69" w14:textId="56959E66" w:rsidR="00511405" w:rsidRDefault="00511405" w:rsidP="00511405">
      <w:pPr>
        <w:pStyle w:val="Paragraphedeliste"/>
        <w:rPr>
          <w:rFonts w:eastAsiaTheme="minorEastAsia"/>
          <w:bCs/>
        </w:rPr>
      </w:pPr>
      <w:r>
        <w:rPr>
          <w:rFonts w:eastAsiaTheme="minorEastAsia"/>
          <w:bCs/>
        </w:rPr>
        <w:t xml:space="preserve">On sait que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  <w:bCs/>
        </w:rPr>
        <w:t xml:space="preserve"> et </w:t>
      </w:r>
      <m:oMath>
        <m:func>
          <m:funcPr>
            <m:ctrlPr>
              <w:rPr>
                <w:rFonts w:ascii="Cambria Math" w:eastAsiaTheme="minorEastAsia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limLowPr>
              <m:e>
                <m:r>
                  <w:rPr>
                    <w:rFonts w:ascii="Cambria Math" w:eastAsiaTheme="minorEastAsia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t→+∞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</m:e>
        </m:func>
        <m:r>
          <w:rPr>
            <w:rFonts w:ascii="Cambria Math" w:eastAsiaTheme="minorEastAsia" w:hAnsi="Cambria Math"/>
          </w:rPr>
          <m:t>=3</m:t>
        </m:r>
      </m:oMath>
      <w:r>
        <w:rPr>
          <w:rFonts w:eastAsiaTheme="minorEastAsia"/>
          <w:bCs/>
        </w:rPr>
        <w:t xml:space="preserve">. Les valeurs de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  <w:bCs/>
        </w:rPr>
        <w:t xml:space="preserve"> et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  <w:bCs/>
        </w:rPr>
        <w:t xml:space="preserve"> sont :</w:t>
      </w:r>
    </w:p>
    <w:p w14:paraId="472517F6" w14:textId="77777777" w:rsidR="00511405" w:rsidRPr="00511405" w:rsidRDefault="00511405" w:rsidP="00511405">
      <w:pPr>
        <w:pStyle w:val="Paragraphedeliste"/>
        <w:rPr>
          <w:rFonts w:eastAsiaTheme="minorEastAsia"/>
          <w:bCs/>
        </w:rPr>
      </w:pPr>
    </w:p>
    <w:p w14:paraId="76B55ABE" w14:textId="77777777" w:rsidR="003F6815" w:rsidRDefault="003F6815" w:rsidP="00511405">
      <w:pPr>
        <w:pStyle w:val="Paragraphedeliste"/>
        <w:rPr>
          <w:b/>
          <w:u w:val="single"/>
        </w:rPr>
        <w:sectPr w:rsidR="003F6815" w:rsidSect="00511405">
          <w:type w:val="continuous"/>
          <w:pgSz w:w="11906" w:h="16838"/>
          <w:pgMar w:top="709" w:right="849" w:bottom="709" w:left="567" w:header="709" w:footer="709" w:gutter="0"/>
          <w:cols w:space="708"/>
          <w:docGrid w:linePitch="360"/>
        </w:sectPr>
      </w:pPr>
    </w:p>
    <w:p w14:paraId="043B496C" w14:textId="2EF61758" w:rsidR="00511405" w:rsidRPr="00511405" w:rsidRDefault="00511405" w:rsidP="003F6815">
      <w:pPr>
        <w:pStyle w:val="Paragraphedeliste"/>
        <w:spacing w:line="360" w:lineRule="auto"/>
        <w:rPr>
          <w:rFonts w:eastAsiaTheme="minorEastAsia"/>
          <w:b/>
        </w:rPr>
      </w:pPr>
      <w:r w:rsidRPr="00511405">
        <w:rPr>
          <w:b/>
          <w:u w:val="single"/>
        </w:rPr>
        <w:t>Réponse A</w:t>
      </w:r>
      <w:r>
        <w:rPr>
          <w:bCs/>
        </w:rPr>
        <w:t xml:space="preserve"> : </w:t>
      </w:r>
      <m:oMath>
        <m:r>
          <m:rPr>
            <m:sty m:val="bi"/>
          </m:rPr>
          <w:rPr>
            <w:rFonts w:ascii="Cambria Math" w:hAnsi="Cambria Math"/>
          </w:rPr>
          <m:t>a=2</m:t>
        </m:r>
      </m:oMath>
      <w:r w:rsidR="003F6815">
        <w:rPr>
          <w:rFonts w:eastAsiaTheme="minorEastAsia"/>
          <w:b/>
        </w:rPr>
        <w:t xml:space="preserve"> et </w:t>
      </w:r>
      <m:oMath>
        <m:r>
          <m:rPr>
            <m:sty m:val="bi"/>
          </m:rPr>
          <w:rPr>
            <w:rFonts w:ascii="Cambria Math" w:eastAsiaTheme="minorEastAsia" w:hAnsi="Cambria Math"/>
          </w:rPr>
          <m:t>b=3</m:t>
        </m:r>
      </m:oMath>
      <w:r w:rsidRPr="00511405">
        <w:rPr>
          <w:rFonts w:eastAsiaTheme="minorEastAsia"/>
          <w:b/>
        </w:rPr>
        <w:t>.</w:t>
      </w:r>
    </w:p>
    <w:p w14:paraId="717C74BF" w14:textId="55CC73E2" w:rsidR="00511405" w:rsidRPr="00511405" w:rsidRDefault="00511405" w:rsidP="00511405">
      <w:pPr>
        <w:pStyle w:val="Paragraphedeliste"/>
        <w:rPr>
          <w:rFonts w:eastAsiaTheme="minorEastAsia"/>
          <w:b/>
        </w:rPr>
      </w:pPr>
      <w:r w:rsidRPr="00511405">
        <w:rPr>
          <w:rFonts w:eastAsiaTheme="minorEastAsia"/>
          <w:b/>
          <w:u w:val="single"/>
        </w:rPr>
        <w:t>Réponse B</w:t>
      </w:r>
      <w:r w:rsidRPr="00511405">
        <w:rPr>
          <w:rFonts w:eastAsiaTheme="minorEastAsia"/>
          <w:b/>
        </w:rPr>
        <w:t xml:space="preserve"> : </w:t>
      </w:r>
      <m:oMath>
        <m:r>
          <m:rPr>
            <m:sty m:val="bi"/>
          </m:rPr>
          <w:rPr>
            <w:rFonts w:ascii="Cambria Math" w:eastAsiaTheme="minorEastAsia" w:hAnsi="Cambria Math"/>
          </w:rPr>
          <m:t>a=4</m:t>
        </m:r>
      </m:oMath>
      <w:r w:rsidR="003F6815">
        <w:rPr>
          <w:rFonts w:eastAsiaTheme="minorEastAsia"/>
          <w:b/>
        </w:rPr>
        <w:t xml:space="preserve"> et </w:t>
      </w:r>
      <m:oMath>
        <m:r>
          <m:rPr>
            <m:sty m:val="bi"/>
          </m:rPr>
          <w:rPr>
            <w:rFonts w:ascii="Cambria Math" w:eastAsiaTheme="minorEastAsia" w:hAnsi="Cambria Math"/>
          </w:rPr>
          <m:t>b=</m:t>
        </m:r>
      </m:oMath>
      <w:r w:rsidR="003F6815">
        <w:rPr>
          <w:rFonts w:eastAsiaTheme="minorEastAsia"/>
          <w:b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 w:rsidRPr="00511405">
        <w:rPr>
          <w:rFonts w:eastAsiaTheme="minorEastAsia"/>
          <w:b/>
        </w:rPr>
        <w:t>.</w:t>
      </w:r>
    </w:p>
    <w:p w14:paraId="4E97AC49" w14:textId="61E5F556" w:rsidR="00511405" w:rsidRDefault="00511405" w:rsidP="00511405">
      <w:pPr>
        <w:pStyle w:val="Paragraphedeliste"/>
        <w:rPr>
          <w:rFonts w:eastAsiaTheme="minorEastAsia"/>
          <w:b/>
        </w:rPr>
      </w:pPr>
      <w:r w:rsidRPr="00511405">
        <w:rPr>
          <w:rFonts w:eastAsiaTheme="minorEastAsia"/>
          <w:b/>
          <w:u w:val="single"/>
        </w:rPr>
        <w:t>Réponse C</w:t>
      </w:r>
      <w:r w:rsidRPr="00511405">
        <w:rPr>
          <w:rFonts w:eastAsiaTheme="minorEastAsia"/>
          <w:b/>
        </w:rPr>
        <w:t> :</w:t>
      </w:r>
      <w:r w:rsidR="003F6815"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a=4</m:t>
        </m:r>
      </m:oMath>
      <w:r w:rsidR="003F6815">
        <w:rPr>
          <w:rFonts w:eastAsiaTheme="minorEastAsia"/>
          <w:b/>
        </w:rPr>
        <w:t xml:space="preserve"> et </w:t>
      </w:r>
      <m:oMath>
        <m:r>
          <m:rPr>
            <m:sty m:val="bi"/>
          </m:rPr>
          <w:rPr>
            <w:rFonts w:ascii="Cambria Math" w:eastAsiaTheme="minorEastAsia" w:hAnsi="Cambria Math"/>
          </w:rPr>
          <m:t>b=1</m:t>
        </m:r>
      </m:oMath>
      <w:r w:rsidRPr="00511405">
        <w:rPr>
          <w:rFonts w:eastAsiaTheme="minorEastAsia"/>
          <w:b/>
        </w:rPr>
        <w:t>.</w:t>
      </w:r>
    </w:p>
    <w:p w14:paraId="18515497" w14:textId="77777777" w:rsidR="003F6815" w:rsidRPr="00511405" w:rsidRDefault="003F6815" w:rsidP="00511405">
      <w:pPr>
        <w:pStyle w:val="Paragraphedeliste"/>
        <w:rPr>
          <w:rFonts w:eastAsiaTheme="minorEastAsia"/>
          <w:b/>
        </w:rPr>
      </w:pPr>
    </w:p>
    <w:p w14:paraId="26671726" w14:textId="77777777" w:rsidR="003F6815" w:rsidRDefault="00511405" w:rsidP="00511405">
      <w:pPr>
        <w:pStyle w:val="Paragraphedeliste"/>
        <w:rPr>
          <w:rFonts w:eastAsiaTheme="minorEastAsia"/>
          <w:b/>
        </w:rPr>
        <w:sectPr w:rsidR="003F6815" w:rsidSect="003F6815">
          <w:type w:val="continuous"/>
          <w:pgSz w:w="11906" w:h="16838"/>
          <w:pgMar w:top="709" w:right="849" w:bottom="709" w:left="567" w:header="709" w:footer="709" w:gutter="0"/>
          <w:cols w:num="2" w:space="708"/>
          <w:docGrid w:linePitch="360"/>
        </w:sectPr>
      </w:pPr>
      <w:r w:rsidRPr="00511405">
        <w:rPr>
          <w:rFonts w:eastAsiaTheme="minorEastAsia"/>
          <w:b/>
          <w:u w:val="single"/>
        </w:rPr>
        <w:t>Réponse D</w:t>
      </w:r>
      <w:r w:rsidRPr="00511405">
        <w:rPr>
          <w:rFonts w:eastAsiaTheme="minorEastAsia"/>
          <w:b/>
        </w:rPr>
        <w:t> :</w:t>
      </w:r>
      <w:r w:rsidR="003F6815"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a=6</m:t>
        </m:r>
      </m:oMath>
      <w:r w:rsidR="003F6815">
        <w:rPr>
          <w:rFonts w:eastAsiaTheme="minorEastAsia"/>
          <w:b/>
        </w:rPr>
        <w:t xml:space="preserve"> et </w:t>
      </w:r>
      <m:oMath>
        <m:r>
          <m:rPr>
            <m:sty m:val="bi"/>
          </m:rPr>
          <w:rPr>
            <w:rFonts w:ascii="Cambria Math" w:eastAsiaTheme="minorEastAsia" w:hAnsi="Cambria Math"/>
          </w:rPr>
          <m:t>b=2</m:t>
        </m:r>
      </m:oMath>
      <w:r w:rsidRPr="00511405">
        <w:rPr>
          <w:rFonts w:eastAsiaTheme="minorEastAsia"/>
          <w:b/>
        </w:rPr>
        <w:t>.</w:t>
      </w:r>
    </w:p>
    <w:p w14:paraId="35ABDFE6" w14:textId="77777777" w:rsidR="003F6815" w:rsidRDefault="003F6815" w:rsidP="00021153">
      <w:pPr>
        <w:spacing w:after="0"/>
        <w:rPr>
          <w:bCs/>
        </w:rPr>
      </w:pPr>
    </w:p>
    <w:p w14:paraId="29671D91" w14:textId="36582488" w:rsidR="00021153" w:rsidRDefault="003F6815" w:rsidP="003F6815">
      <w:pPr>
        <w:rPr>
          <w:rFonts w:eastAsiaTheme="minorEastAsia"/>
          <w:bCs/>
        </w:rPr>
      </w:pPr>
      <w:r>
        <w:rPr>
          <w:bCs/>
        </w:rPr>
        <w:t xml:space="preserve">Pour les trois questions suivantes : l’espace est muni d’un repère orthonormé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O ;</m:t>
            </m:r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w:rPr>
                <w:rFonts w:ascii="Cambria Math" w:hAnsi="Cambria Math"/>
              </w:rPr>
              <m:t xml:space="preserve"> , </m:t>
            </m:r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</m:t>
                </m:r>
              </m:e>
            </m:acc>
            <m:r>
              <w:rPr>
                <w:rFonts w:ascii="Cambria Math" w:hAnsi="Cambria Math"/>
              </w:rPr>
              <m:t xml:space="preserve"> , </m:t>
            </m:r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k</m:t>
                </m:r>
              </m:e>
            </m:acc>
            <m:r>
              <w:rPr>
                <w:rFonts w:ascii="Cambria Math" w:hAnsi="Cambria Math"/>
              </w:rPr>
              <m:t xml:space="preserve"> </m:t>
            </m:r>
          </m:e>
        </m:d>
      </m:oMath>
      <w:r w:rsidR="00021153">
        <w:rPr>
          <w:rFonts w:eastAsiaTheme="minorEastAsia"/>
          <w:bCs/>
        </w:rPr>
        <w:t>.</w:t>
      </w:r>
      <w:r w:rsidR="00021153">
        <w:rPr>
          <w:rFonts w:eastAsiaTheme="minorEastAsia"/>
          <w:bCs/>
        </w:rPr>
        <w:br/>
        <w:t xml:space="preserve">On considère les points </w:t>
      </w:r>
      <m:oMath>
        <m:r>
          <w:rPr>
            <w:rFonts w:ascii="Cambria Math" w:eastAsiaTheme="minorEastAsia" w:hAnsi="Cambria Math"/>
          </w:rPr>
          <m:t>A</m:t>
        </m:r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 ;2 ; 5</m:t>
            </m:r>
          </m:e>
        </m:d>
        <m:r>
          <w:rPr>
            <w:rFonts w:ascii="Cambria Math" w:eastAsiaTheme="minorEastAsia" w:hAnsi="Cambria Math"/>
          </w:rPr>
          <m:t>, B</m:t>
        </m:r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 ;6 ;3</m:t>
            </m:r>
          </m:e>
        </m:d>
        <m:r>
          <w:rPr>
            <w:rFonts w:ascii="Cambria Math" w:eastAsiaTheme="minorEastAsia" w:hAnsi="Cambria Math"/>
          </w:rPr>
          <m:t>, C(3 ;0 ;9)</m:t>
        </m:r>
      </m:oMath>
      <w:r w:rsidR="00021153">
        <w:rPr>
          <w:rFonts w:eastAsiaTheme="minorEastAsia"/>
          <w:bCs/>
        </w:rPr>
        <w:t xml:space="preserve"> et </w:t>
      </w:r>
      <m:oMath>
        <m:r>
          <w:rPr>
            <w:rFonts w:ascii="Cambria Math" w:eastAsiaTheme="minorEastAsia" w:hAnsi="Cambria Math"/>
          </w:rPr>
          <m:t>D(8 ; -3 ;-8)</m:t>
        </m:r>
      </m:oMath>
      <w:r w:rsidR="00021153">
        <w:rPr>
          <w:rFonts w:eastAsiaTheme="minorEastAsia"/>
          <w:bCs/>
        </w:rPr>
        <w:t>.</w:t>
      </w:r>
      <w:r w:rsidR="00021153">
        <w:rPr>
          <w:rFonts w:eastAsiaTheme="minorEastAsia"/>
          <w:bCs/>
        </w:rPr>
        <w:br/>
        <w:t xml:space="preserve">On admet que les points </w:t>
      </w:r>
      <m:oMath>
        <m:r>
          <w:rPr>
            <w:rFonts w:ascii="Cambria Math" w:eastAsiaTheme="minorEastAsia" w:hAnsi="Cambria Math"/>
          </w:rPr>
          <m:t>A, B</m:t>
        </m:r>
      </m:oMath>
      <w:r w:rsidR="00021153">
        <w:rPr>
          <w:rFonts w:eastAsiaTheme="minorEastAsia"/>
          <w:bCs/>
        </w:rPr>
        <w:t xml:space="preserve"> et </w:t>
      </w:r>
      <m:oMath>
        <m:r>
          <w:rPr>
            <w:rFonts w:ascii="Cambria Math" w:eastAsiaTheme="minorEastAsia" w:hAnsi="Cambria Math"/>
          </w:rPr>
          <m:t>C</m:t>
        </m:r>
      </m:oMath>
      <w:r w:rsidR="00021153">
        <w:rPr>
          <w:rFonts w:eastAsiaTheme="minorEastAsia"/>
          <w:bCs/>
        </w:rPr>
        <w:t xml:space="preserve"> ne sont pas alignés.</w:t>
      </w:r>
    </w:p>
    <w:p w14:paraId="2C6D15BC" w14:textId="77777777" w:rsidR="00A66691" w:rsidRDefault="00A66691" w:rsidP="003F6815">
      <w:pPr>
        <w:rPr>
          <w:rFonts w:eastAsiaTheme="minorEastAsia"/>
          <w:bCs/>
        </w:rPr>
      </w:pPr>
    </w:p>
    <w:p w14:paraId="3AEED572" w14:textId="3D0905A2" w:rsidR="00511405" w:rsidRPr="00021153" w:rsidRDefault="00021153" w:rsidP="00021153">
      <w:pPr>
        <w:pStyle w:val="Paragraphedeliste"/>
        <w:numPr>
          <w:ilvl w:val="0"/>
          <w:numId w:val="23"/>
        </w:numPr>
        <w:rPr>
          <w:bCs/>
        </w:rPr>
      </w:pPr>
      <m:oMath>
        <m:r>
          <w:rPr>
            <w:rFonts w:ascii="Cambria Math" w:hAnsi="Cambria Math"/>
          </w:rPr>
          <m:t>ABC</m:t>
        </m:r>
      </m:oMath>
      <w:r>
        <w:rPr>
          <w:rFonts w:eastAsiaTheme="minorEastAsia"/>
          <w:bCs/>
        </w:rPr>
        <w:t xml:space="preserve"> est un triangle :</w:t>
      </w:r>
    </w:p>
    <w:p w14:paraId="4B159A5E" w14:textId="77777777" w:rsidR="00021153" w:rsidRDefault="00021153" w:rsidP="00021153">
      <w:pPr>
        <w:pStyle w:val="Paragraphedeliste"/>
        <w:rPr>
          <w:bCs/>
        </w:rPr>
      </w:pPr>
    </w:p>
    <w:p w14:paraId="731E2098" w14:textId="77777777" w:rsidR="00021153" w:rsidRDefault="00021153" w:rsidP="00511405">
      <w:pPr>
        <w:pStyle w:val="Paragraphedeliste"/>
        <w:rPr>
          <w:b/>
          <w:u w:val="single"/>
        </w:rPr>
        <w:sectPr w:rsidR="00021153" w:rsidSect="00511405">
          <w:type w:val="continuous"/>
          <w:pgSz w:w="11906" w:h="16838"/>
          <w:pgMar w:top="709" w:right="849" w:bottom="709" w:left="567" w:header="709" w:footer="709" w:gutter="0"/>
          <w:cols w:space="708"/>
          <w:docGrid w:linePitch="360"/>
        </w:sectPr>
      </w:pPr>
    </w:p>
    <w:p w14:paraId="777F3786" w14:textId="3EDA7BCF" w:rsidR="00511405" w:rsidRDefault="00511405" w:rsidP="00511405">
      <w:pPr>
        <w:pStyle w:val="Paragraphedeliste"/>
        <w:rPr>
          <w:rFonts w:eastAsiaTheme="minorEastAsia"/>
          <w:b/>
        </w:rPr>
      </w:pPr>
      <w:r w:rsidRPr="00511405">
        <w:rPr>
          <w:b/>
          <w:u w:val="single"/>
        </w:rPr>
        <w:t>Réponse A</w:t>
      </w:r>
      <w:r>
        <w:rPr>
          <w:bCs/>
        </w:rPr>
        <w:t xml:space="preserve"> : </w:t>
      </w:r>
      <w:r w:rsidR="00021153">
        <w:rPr>
          <w:b/>
        </w:rPr>
        <w:t xml:space="preserve">Isocèle rectangle en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511405">
        <w:rPr>
          <w:rFonts w:eastAsiaTheme="minorEastAsia"/>
          <w:b/>
        </w:rPr>
        <w:t>.</w:t>
      </w:r>
    </w:p>
    <w:p w14:paraId="13F3E534" w14:textId="77777777" w:rsidR="00021153" w:rsidRPr="00511405" w:rsidRDefault="00021153" w:rsidP="00511405">
      <w:pPr>
        <w:pStyle w:val="Paragraphedeliste"/>
        <w:rPr>
          <w:rFonts w:eastAsiaTheme="minorEastAsia"/>
          <w:b/>
        </w:rPr>
      </w:pPr>
    </w:p>
    <w:p w14:paraId="668209F6" w14:textId="07D8B410" w:rsidR="00511405" w:rsidRPr="00511405" w:rsidRDefault="00511405" w:rsidP="00511405">
      <w:pPr>
        <w:pStyle w:val="Paragraphedeliste"/>
        <w:rPr>
          <w:rFonts w:eastAsiaTheme="minorEastAsia"/>
          <w:b/>
        </w:rPr>
      </w:pPr>
      <w:r w:rsidRPr="00511405">
        <w:rPr>
          <w:rFonts w:eastAsiaTheme="minorEastAsia"/>
          <w:b/>
          <w:u w:val="single"/>
        </w:rPr>
        <w:t>Réponse B</w:t>
      </w:r>
      <w:r w:rsidRPr="00511405">
        <w:rPr>
          <w:rFonts w:eastAsiaTheme="minorEastAsia"/>
          <w:b/>
        </w:rPr>
        <w:t xml:space="preserve"> : </w:t>
      </w:r>
      <w:r w:rsidR="00021153">
        <w:rPr>
          <w:b/>
        </w:rPr>
        <w:t xml:space="preserve">Isocèle rectangle en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511405">
        <w:rPr>
          <w:rFonts w:eastAsiaTheme="minorEastAsia"/>
          <w:b/>
        </w:rPr>
        <w:t>.</w:t>
      </w:r>
    </w:p>
    <w:p w14:paraId="25C50CFE" w14:textId="1B1BDF8B" w:rsidR="00511405" w:rsidRDefault="00511405" w:rsidP="00511405">
      <w:pPr>
        <w:pStyle w:val="Paragraphedeliste"/>
        <w:rPr>
          <w:rFonts w:eastAsiaTheme="minorEastAsia"/>
          <w:b/>
        </w:rPr>
      </w:pPr>
      <w:r w:rsidRPr="00511405">
        <w:rPr>
          <w:rFonts w:eastAsiaTheme="minorEastAsia"/>
          <w:b/>
          <w:u w:val="single"/>
        </w:rPr>
        <w:t>Réponse C</w:t>
      </w:r>
      <w:r w:rsidRPr="00511405">
        <w:rPr>
          <w:rFonts w:eastAsiaTheme="minorEastAsia"/>
          <w:b/>
        </w:rPr>
        <w:t xml:space="preserve"> : </w:t>
      </w:r>
      <w:r w:rsidR="00021153">
        <w:rPr>
          <w:b/>
        </w:rPr>
        <w:t xml:space="preserve">Isocèle rectangle en </w:t>
      </w:r>
      <m:oMath>
        <m:r>
          <m:rPr>
            <m:sty m:val="bi"/>
          </m:rPr>
          <w:rPr>
            <w:rFonts w:ascii="Cambria Math" w:hAnsi="Cambria Math"/>
          </w:rPr>
          <m:t>C</m:t>
        </m:r>
      </m:oMath>
      <w:r w:rsidRPr="00511405">
        <w:rPr>
          <w:rFonts w:eastAsiaTheme="minorEastAsia"/>
          <w:b/>
        </w:rPr>
        <w:t>.</w:t>
      </w:r>
    </w:p>
    <w:p w14:paraId="1254B4E0" w14:textId="77777777" w:rsidR="00021153" w:rsidRPr="00511405" w:rsidRDefault="00021153" w:rsidP="00511405">
      <w:pPr>
        <w:pStyle w:val="Paragraphedeliste"/>
        <w:rPr>
          <w:rFonts w:eastAsiaTheme="minorEastAsia"/>
          <w:b/>
        </w:rPr>
      </w:pPr>
    </w:p>
    <w:p w14:paraId="65D55510" w14:textId="77777777" w:rsidR="00021153" w:rsidRDefault="00511405" w:rsidP="00511405">
      <w:pPr>
        <w:pStyle w:val="Paragraphedeliste"/>
        <w:rPr>
          <w:rFonts w:eastAsiaTheme="minorEastAsia"/>
          <w:b/>
        </w:rPr>
        <w:sectPr w:rsidR="00021153" w:rsidSect="00021153">
          <w:type w:val="continuous"/>
          <w:pgSz w:w="11906" w:h="16838"/>
          <w:pgMar w:top="709" w:right="849" w:bottom="709" w:left="567" w:header="709" w:footer="709" w:gutter="0"/>
          <w:cols w:num="2" w:space="708"/>
          <w:docGrid w:linePitch="360"/>
        </w:sectPr>
      </w:pPr>
      <w:r w:rsidRPr="00511405">
        <w:rPr>
          <w:rFonts w:eastAsiaTheme="minorEastAsia"/>
          <w:b/>
          <w:u w:val="single"/>
        </w:rPr>
        <w:t>Réponse D</w:t>
      </w:r>
      <w:r w:rsidRPr="00511405">
        <w:rPr>
          <w:rFonts w:eastAsiaTheme="minorEastAsia"/>
          <w:b/>
        </w:rPr>
        <w:t xml:space="preserve"> : </w:t>
      </w:r>
      <w:r w:rsidR="00021153">
        <w:rPr>
          <w:rFonts w:eastAsiaTheme="minorEastAsia"/>
          <w:b/>
        </w:rPr>
        <w:t>Équilatéral</w:t>
      </w:r>
      <w:r w:rsidRPr="00511405">
        <w:rPr>
          <w:rFonts w:eastAsiaTheme="minorEastAsia"/>
          <w:b/>
        </w:rPr>
        <w:t>.</w:t>
      </w:r>
    </w:p>
    <w:p w14:paraId="139031F6" w14:textId="5AF449CA" w:rsidR="00511405" w:rsidRDefault="00511405" w:rsidP="00511405">
      <w:pPr>
        <w:pStyle w:val="Paragraphedeliste"/>
        <w:rPr>
          <w:rFonts w:eastAsiaTheme="minorEastAsia"/>
          <w:b/>
        </w:rPr>
      </w:pPr>
    </w:p>
    <w:p w14:paraId="1AD832B6" w14:textId="77777777" w:rsidR="00021153" w:rsidRPr="00511405" w:rsidRDefault="00021153" w:rsidP="00511405">
      <w:pPr>
        <w:pStyle w:val="Paragraphedeliste"/>
        <w:rPr>
          <w:bCs/>
        </w:rPr>
      </w:pPr>
    </w:p>
    <w:p w14:paraId="6EB5BEF2" w14:textId="29B7C895" w:rsidR="00511405" w:rsidRPr="00021153" w:rsidRDefault="00021153" w:rsidP="00511405">
      <w:pPr>
        <w:pStyle w:val="Paragraphedeliste"/>
        <w:numPr>
          <w:ilvl w:val="0"/>
          <w:numId w:val="23"/>
        </w:numPr>
        <w:rPr>
          <w:bCs/>
        </w:rPr>
      </w:pPr>
      <w:r w:rsidRPr="00021153">
        <w:rPr>
          <w:bCs/>
        </w:rPr>
        <w:t xml:space="preserve">Une équation cartésienne du plan </w:t>
      </w:r>
      <m:oMath>
        <m:r>
          <w:rPr>
            <w:rFonts w:ascii="Cambria Math" w:hAnsi="Cambria Math"/>
          </w:rPr>
          <m:t>(BCD</m:t>
        </m:r>
        <m:r>
          <w:rPr>
            <w:rFonts w:ascii="Cambria Math" w:eastAsiaTheme="minorEastAsia" w:hAnsi="Cambria Math"/>
          </w:rPr>
          <m:t>)</m:t>
        </m:r>
      </m:oMath>
      <w:r w:rsidRPr="00021153">
        <w:rPr>
          <w:rFonts w:eastAsiaTheme="minorEastAsia"/>
          <w:bCs/>
        </w:rPr>
        <w:t xml:space="preserve"> est :</w:t>
      </w:r>
    </w:p>
    <w:p w14:paraId="0D34B19C" w14:textId="77777777" w:rsidR="00021153" w:rsidRDefault="00021153" w:rsidP="00511405">
      <w:pPr>
        <w:pStyle w:val="Paragraphedeliste"/>
        <w:rPr>
          <w:bCs/>
        </w:rPr>
      </w:pPr>
    </w:p>
    <w:p w14:paraId="5550C009" w14:textId="77777777" w:rsidR="00A66691" w:rsidRDefault="00A66691" w:rsidP="00511405">
      <w:pPr>
        <w:pStyle w:val="Paragraphedeliste"/>
        <w:rPr>
          <w:b/>
          <w:u w:val="single"/>
        </w:rPr>
        <w:sectPr w:rsidR="00A66691" w:rsidSect="00511405">
          <w:type w:val="continuous"/>
          <w:pgSz w:w="11906" w:h="16838"/>
          <w:pgMar w:top="709" w:right="849" w:bottom="709" w:left="567" w:header="709" w:footer="709" w:gutter="0"/>
          <w:cols w:space="708"/>
          <w:docGrid w:linePitch="360"/>
        </w:sectPr>
      </w:pPr>
    </w:p>
    <w:p w14:paraId="4D6B4937" w14:textId="5DEC8D62" w:rsidR="00511405" w:rsidRDefault="00511405" w:rsidP="00511405">
      <w:pPr>
        <w:pStyle w:val="Paragraphedeliste"/>
        <w:rPr>
          <w:rFonts w:eastAsiaTheme="minorEastAsia"/>
          <w:b/>
        </w:rPr>
      </w:pPr>
      <w:r w:rsidRPr="00511405">
        <w:rPr>
          <w:b/>
          <w:u w:val="single"/>
        </w:rPr>
        <w:t>Réponse A</w:t>
      </w:r>
      <w:r>
        <w:rPr>
          <w:bCs/>
        </w:rPr>
        <w:t xml:space="preserve"> : </w:t>
      </w:r>
      <m:oMath>
        <m:r>
          <m:rPr>
            <m:sty m:val="bi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x+y+z-15=0</m:t>
        </m:r>
      </m:oMath>
      <w:r w:rsidRPr="00511405">
        <w:rPr>
          <w:rFonts w:eastAsiaTheme="minorEastAsia"/>
          <w:b/>
        </w:rPr>
        <w:t>.</w:t>
      </w:r>
    </w:p>
    <w:p w14:paraId="2E3C4AB5" w14:textId="77777777" w:rsidR="00A66691" w:rsidRPr="00511405" w:rsidRDefault="00A66691" w:rsidP="00511405">
      <w:pPr>
        <w:pStyle w:val="Paragraphedeliste"/>
        <w:rPr>
          <w:rFonts w:eastAsiaTheme="minorEastAsia"/>
          <w:b/>
        </w:rPr>
      </w:pPr>
    </w:p>
    <w:p w14:paraId="27E4B433" w14:textId="445BE6C8" w:rsidR="00511405" w:rsidRPr="00511405" w:rsidRDefault="00511405" w:rsidP="00511405">
      <w:pPr>
        <w:pStyle w:val="Paragraphedeliste"/>
        <w:rPr>
          <w:rFonts w:eastAsiaTheme="minorEastAsia"/>
          <w:b/>
        </w:rPr>
      </w:pPr>
      <w:r w:rsidRPr="00511405">
        <w:rPr>
          <w:rFonts w:eastAsiaTheme="minorEastAsia"/>
          <w:b/>
          <w:u w:val="single"/>
        </w:rPr>
        <w:t>Réponse B</w:t>
      </w:r>
      <w:r w:rsidRPr="00511405">
        <w:rPr>
          <w:rFonts w:eastAsiaTheme="minorEastAsia"/>
          <w:b/>
        </w:rPr>
        <w:t xml:space="preserve"> : </w:t>
      </w:r>
      <m:oMath>
        <m:r>
          <m:rPr>
            <m:sty m:val="bi"/>
          </m:rPr>
          <w:rPr>
            <w:rFonts w:ascii="Cambria Math" w:hAnsi="Cambria Math"/>
          </w:rPr>
          <m:t>9</m:t>
        </m:r>
        <m:r>
          <m:rPr>
            <m:sty m:val="bi"/>
          </m:rPr>
          <w:rPr>
            <w:rFonts w:ascii="Cambria Math" w:hAnsi="Cambria Math"/>
          </w:rPr>
          <m:t>x-5</m:t>
        </m:r>
        <m:r>
          <m:rPr>
            <m:sty m:val="bi"/>
          </m:rPr>
          <w:rPr>
            <w:rFonts w:ascii="Cambria Math" w:hAnsi="Cambria Math"/>
          </w:rPr>
          <m:t>y+3=0</m:t>
        </m:r>
      </m:oMath>
      <w:r w:rsidRPr="00511405">
        <w:rPr>
          <w:rFonts w:eastAsiaTheme="minorEastAsia"/>
          <w:b/>
        </w:rPr>
        <w:t>.</w:t>
      </w:r>
    </w:p>
    <w:p w14:paraId="0BE1CD9D" w14:textId="4FB08075" w:rsidR="00511405" w:rsidRDefault="00511405" w:rsidP="00511405">
      <w:pPr>
        <w:pStyle w:val="Paragraphedeliste"/>
        <w:rPr>
          <w:rFonts w:eastAsiaTheme="minorEastAsia"/>
          <w:b/>
        </w:rPr>
      </w:pPr>
      <w:r w:rsidRPr="00511405">
        <w:rPr>
          <w:rFonts w:eastAsiaTheme="minorEastAsia"/>
          <w:b/>
          <w:u w:val="single"/>
        </w:rPr>
        <w:t>Réponse C</w:t>
      </w:r>
      <w:r w:rsidRPr="00511405">
        <w:rPr>
          <w:rFonts w:eastAsiaTheme="minorEastAsia"/>
          <w:b/>
        </w:rPr>
        <w:t xml:space="preserve"> : </w:t>
      </w:r>
      <m:oMath>
        <m:r>
          <m:rPr>
            <m:sty m:val="bi"/>
          </m:rPr>
          <w:rPr>
            <w:rFonts w:ascii="Cambria Math" w:hAnsi="Cambria Math"/>
          </w:rPr>
          <m:t>4</m:t>
        </m:r>
        <m:r>
          <m:rPr>
            <m:sty m:val="bi"/>
          </m:rPr>
          <w:rPr>
            <w:rFonts w:ascii="Cambria Math" w:hAnsi="Cambria Math"/>
          </w:rPr>
          <m:t>x+y+z-21=0</m:t>
        </m:r>
      </m:oMath>
      <w:r w:rsidRPr="00511405">
        <w:rPr>
          <w:rFonts w:eastAsiaTheme="minorEastAsia"/>
          <w:b/>
        </w:rPr>
        <w:t>.</w:t>
      </w:r>
    </w:p>
    <w:p w14:paraId="6BD3DC31" w14:textId="77777777" w:rsidR="00A66691" w:rsidRPr="00511405" w:rsidRDefault="00A66691" w:rsidP="00511405">
      <w:pPr>
        <w:pStyle w:val="Paragraphedeliste"/>
        <w:rPr>
          <w:rFonts w:eastAsiaTheme="minorEastAsia"/>
          <w:b/>
        </w:rPr>
      </w:pPr>
    </w:p>
    <w:p w14:paraId="15E3FAC1" w14:textId="77777777" w:rsidR="00A66691" w:rsidRDefault="00511405" w:rsidP="00511405">
      <w:pPr>
        <w:pStyle w:val="Paragraphedeliste"/>
        <w:rPr>
          <w:rFonts w:eastAsiaTheme="minorEastAsia"/>
          <w:b/>
        </w:rPr>
        <w:sectPr w:rsidR="00A66691" w:rsidSect="00A66691">
          <w:type w:val="continuous"/>
          <w:pgSz w:w="11906" w:h="16838"/>
          <w:pgMar w:top="709" w:right="849" w:bottom="709" w:left="567" w:header="709" w:footer="709" w:gutter="0"/>
          <w:cols w:num="2" w:space="708"/>
          <w:docGrid w:linePitch="360"/>
        </w:sectPr>
      </w:pPr>
      <w:r w:rsidRPr="00511405">
        <w:rPr>
          <w:rFonts w:eastAsiaTheme="minorEastAsia"/>
          <w:b/>
          <w:u w:val="single"/>
        </w:rPr>
        <w:t>Réponse D</w:t>
      </w:r>
      <w:r w:rsidRPr="00511405">
        <w:rPr>
          <w:rFonts w:eastAsiaTheme="minorEastAsia"/>
          <w:b/>
        </w:rPr>
        <w:t xml:space="preserve"> : </w:t>
      </w:r>
      <m:oMath>
        <m:r>
          <m:rPr>
            <m:sty m:val="bi"/>
          </m:rPr>
          <w:rPr>
            <w:rFonts w:ascii="Cambria Math" w:hAnsi="Cambria Math"/>
          </w:rPr>
          <m:t>11</m:t>
        </m:r>
        <m:r>
          <m:rPr>
            <m:sty m:val="bi"/>
          </m:rPr>
          <w:rPr>
            <w:rFonts w:ascii="Cambria Math" w:hAnsi="Cambria Math"/>
          </w:rPr>
          <m:t>x+5</m:t>
        </m:r>
        <m:r>
          <m:rPr>
            <m:sty m:val="bi"/>
          </m:rPr>
          <w:rPr>
            <w:rFonts w:ascii="Cambria Math" w:hAnsi="Cambria Math"/>
          </w:rPr>
          <m:t>z-73=0</m:t>
        </m:r>
      </m:oMath>
      <w:r w:rsidRPr="00511405">
        <w:rPr>
          <w:rFonts w:eastAsiaTheme="minorEastAsia"/>
          <w:b/>
        </w:rPr>
        <w:t>.</w:t>
      </w:r>
    </w:p>
    <w:p w14:paraId="7099C5A4" w14:textId="64380CD2" w:rsidR="00511405" w:rsidRDefault="00511405" w:rsidP="00511405">
      <w:pPr>
        <w:pStyle w:val="Paragraphedeliste"/>
        <w:rPr>
          <w:rFonts w:eastAsiaTheme="minorEastAsia"/>
          <w:b/>
        </w:rPr>
      </w:pPr>
    </w:p>
    <w:p w14:paraId="6D677A23" w14:textId="77777777" w:rsidR="00A66691" w:rsidRPr="00511405" w:rsidRDefault="00A66691" w:rsidP="00511405">
      <w:pPr>
        <w:pStyle w:val="Paragraphedeliste"/>
        <w:rPr>
          <w:bCs/>
        </w:rPr>
      </w:pPr>
    </w:p>
    <w:p w14:paraId="34E272C1" w14:textId="77777777" w:rsidR="00A66691" w:rsidRPr="00A66691" w:rsidRDefault="00511405" w:rsidP="00A66691">
      <w:pPr>
        <w:pStyle w:val="Paragraphedeliste"/>
        <w:numPr>
          <w:ilvl w:val="0"/>
          <w:numId w:val="23"/>
        </w:numPr>
        <w:rPr>
          <w:bCs/>
        </w:rPr>
      </w:pPr>
      <w:r>
        <w:rPr>
          <w:bCs/>
        </w:rPr>
        <w:lastRenderedPageBreak/>
        <w:t xml:space="preserve">On </w:t>
      </w:r>
      <w:r w:rsidR="00A66691">
        <w:rPr>
          <w:bCs/>
        </w:rPr>
        <w:t xml:space="preserve">admet que le plan </w:t>
      </w:r>
      <m:oMath>
        <m:r>
          <w:rPr>
            <w:rFonts w:ascii="Cambria Math" w:hAnsi="Cambria Math"/>
          </w:rPr>
          <m:t>(ABC)</m:t>
        </m:r>
      </m:oMath>
      <w:r w:rsidR="00A66691">
        <w:rPr>
          <w:rFonts w:eastAsiaTheme="minorEastAsia"/>
          <w:bCs/>
        </w:rPr>
        <w:t xml:space="preserve"> a pour équation cartésienne </w:t>
      </w:r>
      <m:oMath>
        <m:r>
          <w:rPr>
            <w:rFonts w:ascii="Cambria Math" w:eastAsiaTheme="minorEastAsia" w:hAnsi="Cambria Math"/>
          </w:rPr>
          <m:t>x-2y-2z+15=0</m:t>
        </m:r>
      </m:oMath>
      <w:r w:rsidR="00A66691">
        <w:rPr>
          <w:rFonts w:eastAsiaTheme="minorEastAsia"/>
          <w:bCs/>
        </w:rPr>
        <w:t>.</w:t>
      </w:r>
      <w:r w:rsidR="00A66691">
        <w:rPr>
          <w:bCs/>
        </w:rPr>
        <w:t xml:space="preserve"> On appelle </w:t>
      </w:r>
      <m:oMath>
        <m:r>
          <w:rPr>
            <w:rFonts w:ascii="Cambria Math" w:hAnsi="Cambria Math"/>
          </w:rPr>
          <m:t>H</m:t>
        </m:r>
      </m:oMath>
      <w:r w:rsidR="00A66691">
        <w:rPr>
          <w:rFonts w:eastAsiaTheme="minorEastAsia"/>
          <w:bCs/>
        </w:rPr>
        <w:t xml:space="preserve"> le projeté orthogonal du point </w:t>
      </w:r>
      <m:oMath>
        <m:r>
          <w:rPr>
            <w:rFonts w:ascii="Cambria Math" w:eastAsiaTheme="minorEastAsia" w:hAnsi="Cambria Math"/>
          </w:rPr>
          <m:t>D</m:t>
        </m:r>
      </m:oMath>
      <w:r w:rsidR="00A66691">
        <w:rPr>
          <w:rFonts w:eastAsiaTheme="minorEastAsia"/>
          <w:bCs/>
        </w:rPr>
        <w:t xml:space="preserve"> sur le plan </w:t>
      </w:r>
      <m:oMath>
        <m:r>
          <w:rPr>
            <w:rFonts w:ascii="Cambria Math" w:eastAsiaTheme="minorEastAsia" w:hAnsi="Cambria Math"/>
          </w:rPr>
          <m:t>(ABC)</m:t>
        </m:r>
      </m:oMath>
      <w:r w:rsidR="00A66691">
        <w:rPr>
          <w:rFonts w:eastAsiaTheme="minorEastAsia"/>
          <w:bCs/>
        </w:rPr>
        <w:t>.</w:t>
      </w:r>
    </w:p>
    <w:p w14:paraId="797B30F4" w14:textId="7BA06312" w:rsidR="00511405" w:rsidRDefault="00A66691" w:rsidP="00A66691">
      <w:pPr>
        <w:pStyle w:val="Paragraphedeliste"/>
        <w:rPr>
          <w:bCs/>
        </w:rPr>
      </w:pPr>
      <w:r>
        <w:rPr>
          <w:rFonts w:eastAsiaTheme="minorEastAsia"/>
          <w:bCs/>
        </w:rPr>
        <w:t>On peut affirmer que</w:t>
      </w:r>
      <w:r w:rsidR="00511405">
        <w:rPr>
          <w:bCs/>
        </w:rPr>
        <w:t> :</w:t>
      </w:r>
    </w:p>
    <w:p w14:paraId="193CC792" w14:textId="77777777" w:rsidR="00A66691" w:rsidRDefault="00A66691" w:rsidP="00A66691">
      <w:pPr>
        <w:pStyle w:val="Paragraphedeliste"/>
        <w:rPr>
          <w:bCs/>
        </w:rPr>
      </w:pPr>
    </w:p>
    <w:p w14:paraId="4F429E8F" w14:textId="77777777" w:rsidR="00A66691" w:rsidRDefault="00A66691" w:rsidP="00511405">
      <w:pPr>
        <w:pStyle w:val="Paragraphedeliste"/>
        <w:rPr>
          <w:b/>
          <w:u w:val="single"/>
        </w:rPr>
        <w:sectPr w:rsidR="00A66691" w:rsidSect="00511405">
          <w:type w:val="continuous"/>
          <w:pgSz w:w="11906" w:h="16838"/>
          <w:pgMar w:top="709" w:right="849" w:bottom="709" w:left="567" w:header="709" w:footer="709" w:gutter="0"/>
          <w:cols w:space="708"/>
          <w:docGrid w:linePitch="360"/>
        </w:sectPr>
      </w:pPr>
    </w:p>
    <w:p w14:paraId="0611E81F" w14:textId="62EFFD52" w:rsidR="00511405" w:rsidRDefault="00511405" w:rsidP="00511405">
      <w:pPr>
        <w:pStyle w:val="Paragraphedeliste"/>
        <w:rPr>
          <w:rFonts w:eastAsiaTheme="minorEastAsia"/>
          <w:b/>
        </w:rPr>
      </w:pPr>
      <w:r w:rsidRPr="00511405">
        <w:rPr>
          <w:b/>
          <w:u w:val="single"/>
        </w:rPr>
        <w:t>Réponse A</w:t>
      </w:r>
      <w:r>
        <w:rPr>
          <w:bCs/>
        </w:rPr>
        <w:t xml:space="preserve"> : </w:t>
      </w:r>
      <m:oMath>
        <m:r>
          <m:rPr>
            <m:sty m:val="bi"/>
          </m:rPr>
          <w:rPr>
            <w:rFonts w:ascii="Cambria Math" w:hAnsi="Cambria Math"/>
          </w:rPr>
          <m:t>H(-2 ;17 ;12)</m:t>
        </m:r>
      </m:oMath>
      <w:r w:rsidRPr="00511405">
        <w:rPr>
          <w:rFonts w:eastAsiaTheme="minorEastAsia"/>
          <w:b/>
        </w:rPr>
        <w:t>.</w:t>
      </w:r>
    </w:p>
    <w:p w14:paraId="308BA722" w14:textId="77777777" w:rsidR="00A66691" w:rsidRPr="00511405" w:rsidRDefault="00A66691" w:rsidP="00511405">
      <w:pPr>
        <w:pStyle w:val="Paragraphedeliste"/>
        <w:rPr>
          <w:rFonts w:eastAsiaTheme="minorEastAsia"/>
          <w:b/>
        </w:rPr>
      </w:pPr>
    </w:p>
    <w:p w14:paraId="78029AE4" w14:textId="336A5B5D" w:rsidR="00511405" w:rsidRPr="00511405" w:rsidRDefault="00511405" w:rsidP="00511405">
      <w:pPr>
        <w:pStyle w:val="Paragraphedeliste"/>
        <w:rPr>
          <w:rFonts w:eastAsiaTheme="minorEastAsia"/>
          <w:b/>
        </w:rPr>
      </w:pPr>
      <w:r w:rsidRPr="00511405">
        <w:rPr>
          <w:rFonts w:eastAsiaTheme="minorEastAsia"/>
          <w:b/>
          <w:u w:val="single"/>
        </w:rPr>
        <w:t>Réponse B</w:t>
      </w:r>
      <w:r w:rsidRPr="00511405">
        <w:rPr>
          <w:rFonts w:eastAsiaTheme="minorEastAsia"/>
          <w:b/>
        </w:rPr>
        <w:t xml:space="preserve"> : </w:t>
      </w:r>
      <m:oMath>
        <m:r>
          <m:rPr>
            <m:sty m:val="bi"/>
          </m:rPr>
          <w:rPr>
            <w:rFonts w:ascii="Cambria Math" w:hAnsi="Cambria Math"/>
          </w:rPr>
          <m:t>H(3 ;7 ;2)</m:t>
        </m:r>
      </m:oMath>
      <w:r w:rsidRPr="00511405">
        <w:rPr>
          <w:rFonts w:eastAsiaTheme="minorEastAsia"/>
          <w:b/>
        </w:rPr>
        <w:t>.</w:t>
      </w:r>
    </w:p>
    <w:p w14:paraId="16FD0E6C" w14:textId="3C7321DC" w:rsidR="00511405" w:rsidRDefault="00511405" w:rsidP="00511405">
      <w:pPr>
        <w:pStyle w:val="Paragraphedeliste"/>
        <w:rPr>
          <w:rFonts w:eastAsiaTheme="minorEastAsia"/>
          <w:b/>
        </w:rPr>
      </w:pPr>
      <w:r w:rsidRPr="00511405">
        <w:rPr>
          <w:rFonts w:eastAsiaTheme="minorEastAsia"/>
          <w:b/>
          <w:u w:val="single"/>
        </w:rPr>
        <w:t>Réponse C</w:t>
      </w:r>
      <w:r w:rsidRPr="00511405">
        <w:rPr>
          <w:rFonts w:eastAsiaTheme="minorEastAsia"/>
          <w:b/>
        </w:rPr>
        <w:t xml:space="preserve"> : </w:t>
      </w:r>
      <m:oMath>
        <m:r>
          <m:rPr>
            <m:sty m:val="bi"/>
          </m:rPr>
          <w:rPr>
            <w:rFonts w:ascii="Cambria Math" w:hAnsi="Cambria Math"/>
          </w:rPr>
          <m:t>H(3 ;2 ;7)</m:t>
        </m:r>
      </m:oMath>
      <w:r w:rsidRPr="00511405">
        <w:rPr>
          <w:rFonts w:eastAsiaTheme="minorEastAsia"/>
          <w:b/>
        </w:rPr>
        <w:t>.</w:t>
      </w:r>
    </w:p>
    <w:p w14:paraId="69626A65" w14:textId="77777777" w:rsidR="00A66691" w:rsidRPr="00511405" w:rsidRDefault="00A66691" w:rsidP="00511405">
      <w:pPr>
        <w:pStyle w:val="Paragraphedeliste"/>
        <w:rPr>
          <w:rFonts w:eastAsiaTheme="minorEastAsia"/>
          <w:b/>
        </w:rPr>
      </w:pPr>
    </w:p>
    <w:p w14:paraId="49C9AD57" w14:textId="77777777" w:rsidR="00A66691" w:rsidRDefault="00511405" w:rsidP="00511405">
      <w:pPr>
        <w:pStyle w:val="Paragraphedeliste"/>
        <w:rPr>
          <w:rFonts w:eastAsiaTheme="minorEastAsia"/>
          <w:b/>
        </w:rPr>
        <w:sectPr w:rsidR="00A66691" w:rsidSect="00A66691">
          <w:type w:val="continuous"/>
          <w:pgSz w:w="11906" w:h="16838"/>
          <w:pgMar w:top="709" w:right="849" w:bottom="709" w:left="567" w:header="709" w:footer="709" w:gutter="0"/>
          <w:cols w:num="2" w:space="708"/>
          <w:docGrid w:linePitch="360"/>
        </w:sectPr>
      </w:pPr>
      <w:r w:rsidRPr="00511405">
        <w:rPr>
          <w:rFonts w:eastAsiaTheme="minorEastAsia"/>
          <w:b/>
          <w:u w:val="single"/>
        </w:rPr>
        <w:t>Réponse D</w:t>
      </w:r>
      <w:r w:rsidRPr="00511405">
        <w:rPr>
          <w:rFonts w:eastAsiaTheme="minorEastAsia"/>
          <w:b/>
        </w:rPr>
        <w:t xml:space="preserve"> : </w:t>
      </w:r>
      <m:oMath>
        <m:r>
          <m:rPr>
            <m:sty m:val="bi"/>
          </m:rPr>
          <w:rPr>
            <w:rFonts w:ascii="Cambria Math" w:hAnsi="Cambria Math"/>
          </w:rPr>
          <m:t>H(-15 ;1 ;-1)</m:t>
        </m:r>
      </m:oMath>
      <w:r w:rsidRPr="00511405">
        <w:rPr>
          <w:rFonts w:eastAsiaTheme="minorEastAsia"/>
          <w:b/>
        </w:rPr>
        <w:t>.</w:t>
      </w:r>
    </w:p>
    <w:p w14:paraId="051F06CD" w14:textId="72B61B4F" w:rsidR="00511405" w:rsidRPr="00511405" w:rsidRDefault="00511405" w:rsidP="00511405">
      <w:pPr>
        <w:pStyle w:val="Paragraphedeliste"/>
        <w:rPr>
          <w:bCs/>
        </w:rPr>
      </w:pPr>
    </w:p>
    <w:p w14:paraId="20F341F0" w14:textId="77777777" w:rsidR="001D79D8" w:rsidRDefault="001D79D8" w:rsidP="00C934AC">
      <w:pPr>
        <w:rPr>
          <w:rFonts w:ascii="Cambria Math" w:hAnsi="Cambria Math"/>
          <w:b/>
          <w:smallCaps/>
          <w:highlight w:val="darkGray"/>
        </w:rPr>
      </w:pPr>
    </w:p>
    <w:p w14:paraId="4B8AFC2C" w14:textId="29258F32" w:rsidR="00C934AC" w:rsidRPr="00BF4C9E" w:rsidRDefault="00C934AC" w:rsidP="00C934AC">
      <w:pPr>
        <w:rPr>
          <w:rFonts w:ascii="Cambria Math" w:hAnsi="Cambria Math"/>
          <w:b/>
          <w:u w:val="single"/>
        </w:rPr>
      </w:pPr>
      <w:r w:rsidRPr="00D96A98">
        <w:rPr>
          <w:rFonts w:ascii="Cambria Math" w:hAnsi="Cambria Math"/>
          <w:b/>
          <w:smallCaps/>
          <w:highlight w:val="darkGray"/>
        </w:rPr>
        <w:t xml:space="preserve">Exercice </w:t>
      </w:r>
      <w:r>
        <w:rPr>
          <w:rFonts w:ascii="Cambria Math" w:hAnsi="Cambria Math"/>
          <w:b/>
          <w:smallCaps/>
          <w:highlight w:val="darkGray"/>
        </w:rPr>
        <w:t>2</w:t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>
        <w:rPr>
          <w:rFonts w:ascii="Cambria Math" w:hAnsi="Cambria Math"/>
          <w:b/>
        </w:rPr>
        <w:tab/>
      </w:r>
      <w:r w:rsidR="00407A00">
        <w:rPr>
          <w:rFonts w:ascii="Cambria Math" w:hAnsi="Cambria Math"/>
          <w:b/>
          <w:i/>
          <w:sz w:val="16"/>
        </w:rPr>
        <w:t>6</w:t>
      </w:r>
      <w:r>
        <w:rPr>
          <w:rFonts w:ascii="Cambria Math" w:hAnsi="Cambria Math"/>
          <w:b/>
          <w:i/>
          <w:sz w:val="16"/>
        </w:rPr>
        <w:t xml:space="preserve"> </w:t>
      </w:r>
      <w:r w:rsidRPr="000B40BB">
        <w:rPr>
          <w:rFonts w:ascii="Cambria Math" w:hAnsi="Cambria Math"/>
          <w:b/>
          <w:i/>
          <w:sz w:val="16"/>
        </w:rPr>
        <w:t>pts</w:t>
      </w:r>
    </w:p>
    <w:p w14:paraId="1238D3E4" w14:textId="77777777" w:rsidR="001D79D8" w:rsidRDefault="009919E5" w:rsidP="00C934AC">
      <w:pPr>
        <w:rPr>
          <w:rFonts w:ascii="Cambria Math" w:hAnsi="Cambria Math"/>
          <w:b/>
          <w:smallCaps/>
        </w:rPr>
      </w:pPr>
      <w:r>
        <w:rPr>
          <w:noProof/>
        </w:rPr>
        <w:drawing>
          <wp:inline distT="0" distB="0" distL="0" distR="0" wp14:anchorId="718B9CB5" wp14:editId="2DB9CDC9">
            <wp:extent cx="6610350" cy="5391150"/>
            <wp:effectExtent l="0" t="0" r="0" b="0"/>
            <wp:docPr id="15602257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225747" name=""/>
                    <pic:cNvPicPr/>
                  </pic:nvPicPr>
                  <pic:blipFill rotWithShape="1">
                    <a:blip r:embed="rId8"/>
                    <a:srcRect b="41103"/>
                    <a:stretch/>
                  </pic:blipFill>
                  <pic:spPr bwMode="auto">
                    <a:xfrm>
                      <a:off x="0" y="0"/>
                      <a:ext cx="6610350" cy="539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4C9A15" w14:textId="46FA7A76" w:rsidR="00F8301B" w:rsidRDefault="009919E5" w:rsidP="00C934AC">
      <w:pPr>
        <w:rPr>
          <w:rFonts w:ascii="Cambria Math" w:hAnsi="Cambria Math"/>
          <w:b/>
          <w:smallCaps/>
          <w:highlight w:val="darkGray"/>
        </w:rPr>
      </w:pPr>
      <w:r>
        <w:rPr>
          <w:noProof/>
        </w:rPr>
        <w:drawing>
          <wp:inline distT="0" distB="0" distL="0" distR="0" wp14:anchorId="43435AF6" wp14:editId="37AD17BC">
            <wp:extent cx="6610350" cy="1276350"/>
            <wp:effectExtent l="0" t="0" r="0" b="0"/>
            <wp:docPr id="10699748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974861" name=""/>
                    <pic:cNvPicPr/>
                  </pic:nvPicPr>
                  <pic:blipFill rotWithShape="1">
                    <a:blip r:embed="rId8"/>
                    <a:srcRect t="86056"/>
                    <a:stretch/>
                  </pic:blipFill>
                  <pic:spPr bwMode="auto">
                    <a:xfrm>
                      <a:off x="0" y="0"/>
                      <a:ext cx="661035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E9EB65" w14:textId="77777777" w:rsidR="00F8301B" w:rsidRDefault="00F8301B" w:rsidP="00C934AC">
      <w:pPr>
        <w:rPr>
          <w:rFonts w:ascii="Cambria Math" w:hAnsi="Cambria Math"/>
          <w:b/>
          <w:smallCaps/>
          <w:highlight w:val="darkGray"/>
        </w:rPr>
      </w:pPr>
    </w:p>
    <w:p w14:paraId="3C9AEFE7" w14:textId="556D6EBA" w:rsidR="00C934AC" w:rsidRPr="00BF4C9E" w:rsidRDefault="00C934AC" w:rsidP="00C934AC">
      <w:pPr>
        <w:rPr>
          <w:rFonts w:ascii="Cambria Math" w:hAnsi="Cambria Math"/>
          <w:b/>
          <w:u w:val="single"/>
        </w:rPr>
      </w:pPr>
      <w:r w:rsidRPr="00D96A98">
        <w:rPr>
          <w:rFonts w:ascii="Cambria Math" w:hAnsi="Cambria Math"/>
          <w:b/>
          <w:smallCaps/>
          <w:highlight w:val="darkGray"/>
        </w:rPr>
        <w:lastRenderedPageBreak/>
        <w:t xml:space="preserve">Exercice </w:t>
      </w:r>
      <w:r>
        <w:rPr>
          <w:rFonts w:ascii="Cambria Math" w:hAnsi="Cambria Math"/>
          <w:b/>
          <w:smallCaps/>
          <w:highlight w:val="darkGray"/>
        </w:rPr>
        <w:t>3</w:t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>
        <w:rPr>
          <w:rFonts w:ascii="Cambria Math" w:hAnsi="Cambria Math"/>
          <w:b/>
        </w:rPr>
        <w:tab/>
      </w:r>
      <w:r>
        <w:rPr>
          <w:rFonts w:ascii="Cambria Math" w:hAnsi="Cambria Math"/>
          <w:b/>
          <w:i/>
          <w:sz w:val="16"/>
        </w:rPr>
        <w:t xml:space="preserve">5 </w:t>
      </w:r>
      <w:r w:rsidRPr="000B40BB">
        <w:rPr>
          <w:rFonts w:ascii="Cambria Math" w:hAnsi="Cambria Math"/>
          <w:b/>
          <w:i/>
          <w:sz w:val="16"/>
        </w:rPr>
        <w:t>pts</w:t>
      </w:r>
    </w:p>
    <w:p w14:paraId="6F9507DC" w14:textId="4117B2C7" w:rsidR="00E44313" w:rsidRDefault="00EE513F" w:rsidP="00C934AC">
      <w:pPr>
        <w:rPr>
          <w:rFonts w:ascii="Cambria Math" w:hAnsi="Cambria Math"/>
          <w:b/>
          <w:smallCaps/>
          <w:highlight w:val="darkGray"/>
        </w:rPr>
      </w:pPr>
      <w:r>
        <w:rPr>
          <w:noProof/>
        </w:rPr>
        <w:drawing>
          <wp:inline distT="0" distB="0" distL="0" distR="0" wp14:anchorId="45326378" wp14:editId="7D0473DA">
            <wp:extent cx="6524625" cy="8543925"/>
            <wp:effectExtent l="0" t="0" r="0" b="0"/>
            <wp:docPr id="186461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611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854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F6B35" w14:textId="77777777" w:rsidR="00E44313" w:rsidRDefault="00E44313" w:rsidP="00C934AC">
      <w:pPr>
        <w:rPr>
          <w:rFonts w:ascii="Cambria Math" w:hAnsi="Cambria Math"/>
          <w:b/>
          <w:smallCaps/>
          <w:highlight w:val="darkGray"/>
        </w:rPr>
      </w:pPr>
    </w:p>
    <w:p w14:paraId="770A07A8" w14:textId="77777777" w:rsidR="00E44313" w:rsidRDefault="00E44313" w:rsidP="00C934AC">
      <w:pPr>
        <w:rPr>
          <w:rFonts w:ascii="Cambria Math" w:hAnsi="Cambria Math"/>
          <w:b/>
          <w:smallCaps/>
          <w:highlight w:val="darkGray"/>
        </w:rPr>
      </w:pPr>
    </w:p>
    <w:p w14:paraId="521BC716" w14:textId="28101968" w:rsidR="00C934AC" w:rsidRPr="00BF4C9E" w:rsidRDefault="00C934AC" w:rsidP="00C934AC">
      <w:pPr>
        <w:rPr>
          <w:rFonts w:ascii="Cambria Math" w:hAnsi="Cambria Math"/>
          <w:b/>
          <w:u w:val="single"/>
        </w:rPr>
      </w:pPr>
      <w:r w:rsidRPr="00D96A98">
        <w:rPr>
          <w:rFonts w:ascii="Cambria Math" w:hAnsi="Cambria Math"/>
          <w:b/>
          <w:smallCaps/>
          <w:highlight w:val="darkGray"/>
        </w:rPr>
        <w:lastRenderedPageBreak/>
        <w:t xml:space="preserve">Exercice </w:t>
      </w:r>
      <w:r>
        <w:rPr>
          <w:rFonts w:ascii="Cambria Math" w:hAnsi="Cambria Math"/>
          <w:b/>
          <w:smallCaps/>
          <w:highlight w:val="darkGray"/>
        </w:rPr>
        <w:t>4</w:t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 w:rsidRPr="000B40BB">
        <w:rPr>
          <w:rFonts w:ascii="Cambria Math" w:hAnsi="Cambria Math"/>
          <w:b/>
        </w:rPr>
        <w:tab/>
      </w:r>
      <w:r>
        <w:rPr>
          <w:rFonts w:ascii="Cambria Math" w:hAnsi="Cambria Math"/>
          <w:b/>
        </w:rPr>
        <w:tab/>
      </w:r>
      <w:r>
        <w:rPr>
          <w:rFonts w:ascii="Cambria Math" w:hAnsi="Cambria Math"/>
          <w:b/>
          <w:i/>
          <w:sz w:val="16"/>
        </w:rPr>
        <w:t xml:space="preserve">5 </w:t>
      </w:r>
      <w:r w:rsidRPr="000B40BB">
        <w:rPr>
          <w:rFonts w:ascii="Cambria Math" w:hAnsi="Cambria Math"/>
          <w:b/>
          <w:i/>
          <w:sz w:val="16"/>
        </w:rPr>
        <w:t>pts</w:t>
      </w:r>
    </w:p>
    <w:p w14:paraId="43C7B551" w14:textId="3D5B96A8" w:rsidR="00407A00" w:rsidRPr="005A55FD" w:rsidRDefault="00407A00" w:rsidP="005A55FD">
      <w:pPr>
        <w:spacing w:after="200" w:line="480" w:lineRule="auto"/>
        <w:rPr>
          <w:rFonts w:eastAsiaTheme="minorEastAsia"/>
          <w:bCs/>
          <w:iCs/>
          <w:szCs w:val="40"/>
        </w:rPr>
      </w:pPr>
      <w:r>
        <w:rPr>
          <w:noProof/>
        </w:rPr>
        <w:drawing>
          <wp:inline distT="0" distB="0" distL="0" distR="0" wp14:anchorId="5B808CAA" wp14:editId="24611027">
            <wp:extent cx="6661150" cy="3648075"/>
            <wp:effectExtent l="0" t="0" r="6350" b="9525"/>
            <wp:docPr id="144205557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055576" name=""/>
                    <pic:cNvPicPr/>
                  </pic:nvPicPr>
                  <pic:blipFill rotWithShape="1">
                    <a:blip r:embed="rId10"/>
                    <a:srcRect b="57153"/>
                    <a:stretch/>
                  </pic:blipFill>
                  <pic:spPr bwMode="auto">
                    <a:xfrm>
                      <a:off x="0" y="0"/>
                      <a:ext cx="6661150" cy="364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AF6CD1" wp14:editId="36B172FE">
            <wp:extent cx="6661150" cy="2941955"/>
            <wp:effectExtent l="0" t="0" r="6350" b="0"/>
            <wp:docPr id="436538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53871" name=""/>
                    <pic:cNvPicPr/>
                  </pic:nvPicPr>
                  <pic:blipFill rotWithShape="1">
                    <a:blip r:embed="rId10"/>
                    <a:srcRect t="65446"/>
                    <a:stretch/>
                  </pic:blipFill>
                  <pic:spPr bwMode="auto">
                    <a:xfrm>
                      <a:off x="0" y="0"/>
                      <a:ext cx="6661150" cy="2941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7A00" w:rsidRPr="005A55FD" w:rsidSect="00511405">
      <w:type w:val="continuous"/>
      <w:pgSz w:w="11906" w:h="16838"/>
      <w:pgMar w:top="709" w:right="849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79D23" w14:textId="77777777" w:rsidR="00C934AC" w:rsidRDefault="00C934AC" w:rsidP="00C934AC">
      <w:pPr>
        <w:spacing w:after="0" w:line="240" w:lineRule="auto"/>
      </w:pPr>
      <w:r>
        <w:separator/>
      </w:r>
    </w:p>
  </w:endnote>
  <w:endnote w:type="continuationSeparator" w:id="0">
    <w:p w14:paraId="189600B9" w14:textId="77777777" w:rsidR="00C934AC" w:rsidRDefault="00C934AC" w:rsidP="00C9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9290511"/>
      <w:docPartObj>
        <w:docPartGallery w:val="Page Numbers (Bottom of Page)"/>
        <w:docPartUnique/>
      </w:docPartObj>
    </w:sdtPr>
    <w:sdtEndPr/>
    <w:sdtContent>
      <w:p w14:paraId="555AF60E" w14:textId="7FB5063A" w:rsidR="00C934AC" w:rsidRDefault="00C934AC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08C63BA" wp14:editId="7FED9BC3">
                  <wp:extent cx="5467350" cy="54610"/>
                  <wp:effectExtent l="9525" t="19050" r="9525" b="12065"/>
                  <wp:docPr id="4" name="Organigramme : Décisio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EF98C6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" fillcolor="black">
                  <w10:anchorlock/>
                </v:shape>
              </w:pict>
            </mc:Fallback>
          </mc:AlternateContent>
        </w:r>
      </w:p>
      <w:p w14:paraId="2D141DB0" w14:textId="1171A07B" w:rsidR="00C934AC" w:rsidRDefault="00C934AC" w:rsidP="00C934AC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A1C4B" w14:textId="77777777" w:rsidR="00C934AC" w:rsidRDefault="00C934AC" w:rsidP="00C934AC">
      <w:pPr>
        <w:spacing w:after="0" w:line="240" w:lineRule="auto"/>
      </w:pPr>
      <w:r>
        <w:separator/>
      </w:r>
    </w:p>
  </w:footnote>
  <w:footnote w:type="continuationSeparator" w:id="0">
    <w:p w14:paraId="13028DB0" w14:textId="77777777" w:rsidR="00C934AC" w:rsidRDefault="00C934AC" w:rsidP="00C93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D7A87"/>
    <w:multiLevelType w:val="hybridMultilevel"/>
    <w:tmpl w:val="2AB8484C"/>
    <w:lvl w:ilvl="0" w:tplc="12FC908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26E8"/>
    <w:multiLevelType w:val="hybridMultilevel"/>
    <w:tmpl w:val="14AC692A"/>
    <w:lvl w:ilvl="0" w:tplc="E3664FE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E1294"/>
    <w:multiLevelType w:val="hybridMultilevel"/>
    <w:tmpl w:val="F04054B6"/>
    <w:lvl w:ilvl="0" w:tplc="DEE8165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85743308">
      <w:start w:val="1"/>
      <w:numFmt w:val="lowerLetter"/>
      <w:lvlText w:val="%2)"/>
      <w:lvlJc w:val="left"/>
      <w:pPr>
        <w:ind w:left="1800" w:hanging="360"/>
      </w:pPr>
      <w:rPr>
        <w:rFonts w:eastAsiaTheme="minorEastAsia" w:hint="default"/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721E0"/>
    <w:multiLevelType w:val="hybridMultilevel"/>
    <w:tmpl w:val="EAB6EB1A"/>
    <w:lvl w:ilvl="0" w:tplc="FA32F32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25828"/>
    <w:multiLevelType w:val="hybridMultilevel"/>
    <w:tmpl w:val="0E1A3F4C"/>
    <w:lvl w:ilvl="0" w:tplc="BA0608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D25F8"/>
    <w:multiLevelType w:val="hybridMultilevel"/>
    <w:tmpl w:val="670CCB44"/>
    <w:lvl w:ilvl="0" w:tplc="9CF02878">
      <w:start w:val="1"/>
      <w:numFmt w:val="lowerLetter"/>
      <w:lvlText w:val="%1)"/>
      <w:lvlJc w:val="left"/>
      <w:pPr>
        <w:ind w:left="19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2F77182A"/>
    <w:multiLevelType w:val="hybridMultilevel"/>
    <w:tmpl w:val="0952071A"/>
    <w:lvl w:ilvl="0" w:tplc="7B18CFB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85743308">
      <w:start w:val="1"/>
      <w:numFmt w:val="lowerLetter"/>
      <w:lvlText w:val="%2)"/>
      <w:lvlJc w:val="left"/>
      <w:pPr>
        <w:ind w:left="1440" w:hanging="360"/>
      </w:pPr>
      <w:rPr>
        <w:rFonts w:eastAsiaTheme="minorEastAsia" w:hint="default"/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03EDF"/>
    <w:multiLevelType w:val="hybridMultilevel"/>
    <w:tmpl w:val="E83CD17C"/>
    <w:lvl w:ilvl="0" w:tplc="F3C44F32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45EB6"/>
    <w:multiLevelType w:val="hybridMultilevel"/>
    <w:tmpl w:val="D2DA9822"/>
    <w:lvl w:ilvl="0" w:tplc="F3C44F32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D0CC1"/>
    <w:multiLevelType w:val="hybridMultilevel"/>
    <w:tmpl w:val="E18EA546"/>
    <w:lvl w:ilvl="0" w:tplc="1D3CF7E4">
      <w:start w:val="1"/>
      <w:numFmt w:val="lowerLetter"/>
      <w:lvlText w:val="%1)"/>
      <w:lvlJc w:val="left"/>
      <w:pPr>
        <w:ind w:left="248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422C60FF"/>
    <w:multiLevelType w:val="hybridMultilevel"/>
    <w:tmpl w:val="0B484AD4"/>
    <w:lvl w:ilvl="0" w:tplc="314A69E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D79D0"/>
    <w:multiLevelType w:val="hybridMultilevel"/>
    <w:tmpl w:val="7684080C"/>
    <w:lvl w:ilvl="0" w:tplc="36968D8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67BB3"/>
    <w:multiLevelType w:val="hybridMultilevel"/>
    <w:tmpl w:val="D43A2D10"/>
    <w:lvl w:ilvl="0" w:tplc="3DFE9984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5AD40B8"/>
    <w:multiLevelType w:val="hybridMultilevel"/>
    <w:tmpl w:val="89B8B85E"/>
    <w:lvl w:ilvl="0" w:tplc="878A56C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932B0"/>
    <w:multiLevelType w:val="hybridMultilevel"/>
    <w:tmpl w:val="9A5088B4"/>
    <w:lvl w:ilvl="0" w:tplc="EF30BF8A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F150DFB"/>
    <w:multiLevelType w:val="hybridMultilevel"/>
    <w:tmpl w:val="8A5EC490"/>
    <w:lvl w:ilvl="0" w:tplc="4A1C962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D4E2E"/>
    <w:multiLevelType w:val="hybridMultilevel"/>
    <w:tmpl w:val="83BC20F2"/>
    <w:lvl w:ilvl="0" w:tplc="4142EFFA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5700EC"/>
    <w:multiLevelType w:val="hybridMultilevel"/>
    <w:tmpl w:val="F9780D8E"/>
    <w:lvl w:ilvl="0" w:tplc="849263E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C2E7C"/>
    <w:multiLevelType w:val="hybridMultilevel"/>
    <w:tmpl w:val="9E4A1916"/>
    <w:lvl w:ilvl="0" w:tplc="C16865CA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A3612E"/>
    <w:multiLevelType w:val="hybridMultilevel"/>
    <w:tmpl w:val="D3E228D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3404A"/>
    <w:multiLevelType w:val="hybridMultilevel"/>
    <w:tmpl w:val="34146844"/>
    <w:lvl w:ilvl="0" w:tplc="85743308">
      <w:start w:val="1"/>
      <w:numFmt w:val="lowerLetter"/>
      <w:lvlText w:val="%1)"/>
      <w:lvlJc w:val="left"/>
      <w:pPr>
        <w:ind w:left="1637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5C9A5A78"/>
    <w:multiLevelType w:val="hybridMultilevel"/>
    <w:tmpl w:val="2834D5A4"/>
    <w:lvl w:ilvl="0" w:tplc="81E00D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9CF02878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F5CD0"/>
    <w:multiLevelType w:val="hybridMultilevel"/>
    <w:tmpl w:val="FE327570"/>
    <w:lvl w:ilvl="0" w:tplc="A308DBB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31238">
    <w:abstractNumId w:val="20"/>
  </w:num>
  <w:num w:numId="2" w16cid:durableId="1437091949">
    <w:abstractNumId w:val="8"/>
  </w:num>
  <w:num w:numId="3" w16cid:durableId="297612122">
    <w:abstractNumId w:val="6"/>
  </w:num>
  <w:num w:numId="4" w16cid:durableId="1118448245">
    <w:abstractNumId w:val="17"/>
  </w:num>
  <w:num w:numId="5" w16cid:durableId="1261988674">
    <w:abstractNumId w:val="10"/>
  </w:num>
  <w:num w:numId="6" w16cid:durableId="646516161">
    <w:abstractNumId w:val="5"/>
  </w:num>
  <w:num w:numId="7" w16cid:durableId="1195655324">
    <w:abstractNumId w:val="1"/>
  </w:num>
  <w:num w:numId="8" w16cid:durableId="1659269155">
    <w:abstractNumId w:val="19"/>
  </w:num>
  <w:num w:numId="9" w16cid:durableId="181013449">
    <w:abstractNumId w:val="7"/>
  </w:num>
  <w:num w:numId="10" w16cid:durableId="1100493590">
    <w:abstractNumId w:val="21"/>
  </w:num>
  <w:num w:numId="11" w16cid:durableId="1916821435">
    <w:abstractNumId w:val="22"/>
  </w:num>
  <w:num w:numId="12" w16cid:durableId="1359117219">
    <w:abstractNumId w:val="4"/>
  </w:num>
  <w:num w:numId="13" w16cid:durableId="581062315">
    <w:abstractNumId w:val="2"/>
  </w:num>
  <w:num w:numId="14" w16cid:durableId="782653478">
    <w:abstractNumId w:val="0"/>
  </w:num>
  <w:num w:numId="15" w16cid:durableId="1505394264">
    <w:abstractNumId w:val="9"/>
  </w:num>
  <w:num w:numId="16" w16cid:durableId="2074113123">
    <w:abstractNumId w:val="11"/>
  </w:num>
  <w:num w:numId="17" w16cid:durableId="1839885998">
    <w:abstractNumId w:val="16"/>
  </w:num>
  <w:num w:numId="18" w16cid:durableId="1088310470">
    <w:abstractNumId w:val="14"/>
  </w:num>
  <w:num w:numId="19" w16cid:durableId="1471943913">
    <w:abstractNumId w:val="12"/>
  </w:num>
  <w:num w:numId="20" w16cid:durableId="336812760">
    <w:abstractNumId w:val="18"/>
  </w:num>
  <w:num w:numId="21" w16cid:durableId="946890620">
    <w:abstractNumId w:val="3"/>
  </w:num>
  <w:num w:numId="22" w16cid:durableId="1563058149">
    <w:abstractNumId w:val="13"/>
  </w:num>
  <w:num w:numId="23" w16cid:durableId="10797943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5B"/>
    <w:rsid w:val="00010C49"/>
    <w:rsid w:val="00016535"/>
    <w:rsid w:val="00020759"/>
    <w:rsid w:val="00021153"/>
    <w:rsid w:val="001426C6"/>
    <w:rsid w:val="0015403F"/>
    <w:rsid w:val="001652C3"/>
    <w:rsid w:val="001777D4"/>
    <w:rsid w:val="00184372"/>
    <w:rsid w:val="001D49E2"/>
    <w:rsid w:val="001D79D8"/>
    <w:rsid w:val="001E6301"/>
    <w:rsid w:val="00220585"/>
    <w:rsid w:val="0022418B"/>
    <w:rsid w:val="002A0951"/>
    <w:rsid w:val="002D439E"/>
    <w:rsid w:val="002D6E46"/>
    <w:rsid w:val="00337768"/>
    <w:rsid w:val="003539D0"/>
    <w:rsid w:val="003929D6"/>
    <w:rsid w:val="003C6AE2"/>
    <w:rsid w:val="003C719C"/>
    <w:rsid w:val="003D6E9B"/>
    <w:rsid w:val="003F6815"/>
    <w:rsid w:val="00407A00"/>
    <w:rsid w:val="00497052"/>
    <w:rsid w:val="00511405"/>
    <w:rsid w:val="00536AED"/>
    <w:rsid w:val="00550B1C"/>
    <w:rsid w:val="0056291A"/>
    <w:rsid w:val="00563BFC"/>
    <w:rsid w:val="005A55FD"/>
    <w:rsid w:val="005C70AA"/>
    <w:rsid w:val="005D0CE4"/>
    <w:rsid w:val="005E3D6B"/>
    <w:rsid w:val="00612191"/>
    <w:rsid w:val="00616678"/>
    <w:rsid w:val="00627FAF"/>
    <w:rsid w:val="00637754"/>
    <w:rsid w:val="00642CEC"/>
    <w:rsid w:val="006467E2"/>
    <w:rsid w:val="006751F1"/>
    <w:rsid w:val="00683597"/>
    <w:rsid w:val="007509ED"/>
    <w:rsid w:val="00795427"/>
    <w:rsid w:val="007A102A"/>
    <w:rsid w:val="007B16E3"/>
    <w:rsid w:val="008539FA"/>
    <w:rsid w:val="00871844"/>
    <w:rsid w:val="008868E7"/>
    <w:rsid w:val="0089127C"/>
    <w:rsid w:val="00916D83"/>
    <w:rsid w:val="00946AF8"/>
    <w:rsid w:val="00973025"/>
    <w:rsid w:val="009919E5"/>
    <w:rsid w:val="009A4685"/>
    <w:rsid w:val="009E68BF"/>
    <w:rsid w:val="00A55064"/>
    <w:rsid w:val="00A60D39"/>
    <w:rsid w:val="00A66691"/>
    <w:rsid w:val="00A8415B"/>
    <w:rsid w:val="00AD18CF"/>
    <w:rsid w:val="00AE0301"/>
    <w:rsid w:val="00AE34B1"/>
    <w:rsid w:val="00B07F92"/>
    <w:rsid w:val="00B54E71"/>
    <w:rsid w:val="00B643DE"/>
    <w:rsid w:val="00B90656"/>
    <w:rsid w:val="00BC4890"/>
    <w:rsid w:val="00C51EEE"/>
    <w:rsid w:val="00C53D18"/>
    <w:rsid w:val="00C934AC"/>
    <w:rsid w:val="00CB7F80"/>
    <w:rsid w:val="00CC04B9"/>
    <w:rsid w:val="00CC480F"/>
    <w:rsid w:val="00CF3967"/>
    <w:rsid w:val="00D32AAB"/>
    <w:rsid w:val="00D55397"/>
    <w:rsid w:val="00DA4129"/>
    <w:rsid w:val="00DC4B06"/>
    <w:rsid w:val="00DE7A76"/>
    <w:rsid w:val="00DF50FA"/>
    <w:rsid w:val="00E03C22"/>
    <w:rsid w:val="00E056D6"/>
    <w:rsid w:val="00E2155F"/>
    <w:rsid w:val="00E44313"/>
    <w:rsid w:val="00E544C7"/>
    <w:rsid w:val="00E56C4D"/>
    <w:rsid w:val="00E6311A"/>
    <w:rsid w:val="00ED45BF"/>
    <w:rsid w:val="00EE513F"/>
    <w:rsid w:val="00EF7B46"/>
    <w:rsid w:val="00F256F1"/>
    <w:rsid w:val="00F8301B"/>
    <w:rsid w:val="00FF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0C405F"/>
  <w15:chartTrackingRefBased/>
  <w15:docId w15:val="{7DBE1231-4B30-4836-B15D-CF76F625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71844"/>
    <w:rPr>
      <w:color w:val="808080"/>
    </w:rPr>
  </w:style>
  <w:style w:type="paragraph" w:styleId="Paragraphedeliste">
    <w:name w:val="List Paragraph"/>
    <w:basedOn w:val="Normal"/>
    <w:uiPriority w:val="34"/>
    <w:qFormat/>
    <w:rsid w:val="0087184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3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34AC"/>
  </w:style>
  <w:style w:type="paragraph" w:styleId="Pieddepage">
    <w:name w:val="footer"/>
    <w:basedOn w:val="Normal"/>
    <w:link w:val="PieddepageCar"/>
    <w:uiPriority w:val="99"/>
    <w:unhideWhenUsed/>
    <w:rsid w:val="00C93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3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fred ouillou</cp:lastModifiedBy>
  <cp:revision>34</cp:revision>
  <cp:lastPrinted>2022-01-24T22:41:00Z</cp:lastPrinted>
  <dcterms:created xsi:type="dcterms:W3CDTF">2022-01-24T19:32:00Z</dcterms:created>
  <dcterms:modified xsi:type="dcterms:W3CDTF">2025-01-25T15:24:00Z</dcterms:modified>
</cp:coreProperties>
</file>