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2A73" w14:textId="77777777" w:rsidR="003A57EE" w:rsidRPr="006C75E4" w:rsidRDefault="003A57EE" w:rsidP="003A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</w:rPr>
      </w:pPr>
      <w:bookmarkStart w:id="0" w:name="_Hlk151243236"/>
      <w:r w:rsidRPr="006C75E4">
        <w:rPr>
          <w:rFonts w:ascii="Algerian" w:hAnsi="Algerian"/>
          <w:b/>
          <w:bCs/>
          <w:color w:val="FF0000"/>
          <w:sz w:val="40"/>
          <w:szCs w:val="40"/>
        </w:rPr>
        <w:t>Contrôle Option Maths Expertes</w:t>
      </w:r>
    </w:p>
    <w:bookmarkEnd w:id="0"/>
    <w:p w14:paraId="3D394E7A" w14:textId="242BDE3C" w:rsidR="003A57EE" w:rsidRPr="006C75E4" w:rsidRDefault="00FB5FA5" w:rsidP="00B96425">
      <w:pPr>
        <w:spacing w:after="0"/>
        <w:jc w:val="right"/>
        <w:rPr>
          <w:b/>
          <w:bCs/>
        </w:rPr>
      </w:pPr>
      <w:r>
        <w:rPr>
          <w:b/>
          <w:bCs/>
        </w:rPr>
        <w:t>27</w:t>
      </w:r>
      <w:r w:rsidR="003A57EE" w:rsidRPr="006C75E4">
        <w:rPr>
          <w:b/>
          <w:bCs/>
        </w:rPr>
        <w:t>/</w:t>
      </w:r>
      <w:r w:rsidR="00294ABC">
        <w:rPr>
          <w:b/>
          <w:bCs/>
        </w:rPr>
        <w:t>0</w:t>
      </w:r>
      <w:r w:rsidR="00FB1723">
        <w:rPr>
          <w:b/>
          <w:bCs/>
        </w:rPr>
        <w:t>5</w:t>
      </w:r>
      <w:r w:rsidR="003A57EE" w:rsidRPr="006C75E4">
        <w:rPr>
          <w:b/>
          <w:bCs/>
        </w:rPr>
        <w:t>/202</w:t>
      </w:r>
      <w:r w:rsidR="00B52C26">
        <w:rPr>
          <w:b/>
          <w:bCs/>
        </w:rPr>
        <w:t>5</w:t>
      </w:r>
    </w:p>
    <w:p w14:paraId="5A8469D9" w14:textId="4E9D2B41" w:rsidR="003A57EE" w:rsidRPr="006C75E4" w:rsidRDefault="003A57EE" w:rsidP="003A57E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Calculatrice Autorisée</w:t>
      </w:r>
      <w:r w:rsidR="00CE4B99">
        <w:rPr>
          <w:b/>
          <w:bCs/>
          <w:i/>
          <w:iCs/>
        </w:rPr>
        <w:t xml:space="preserve"> – Durée 1h</w:t>
      </w:r>
    </w:p>
    <w:p w14:paraId="404C7727" w14:textId="77777777" w:rsidR="00DB4317" w:rsidRDefault="00DB4317" w:rsidP="00B96425">
      <w:pPr>
        <w:spacing w:line="240" w:lineRule="auto"/>
        <w:rPr>
          <w:b/>
          <w:bCs/>
          <w:smallCaps/>
          <w:highlight w:val="darkGray"/>
        </w:rPr>
      </w:pPr>
    </w:p>
    <w:p w14:paraId="489D15C7" w14:textId="0D097EA7" w:rsidR="003A57EE" w:rsidRDefault="003A57EE" w:rsidP="00B96425">
      <w:pPr>
        <w:spacing w:line="240" w:lineRule="auto"/>
        <w:rPr>
          <w:b/>
          <w:bCs/>
          <w:smallCaps/>
        </w:rPr>
      </w:pPr>
      <w:r w:rsidRPr="004718FF">
        <w:rPr>
          <w:b/>
          <w:bCs/>
          <w:smallCaps/>
          <w:highlight w:val="darkGray"/>
        </w:rPr>
        <w:t>Exercice 1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224A43">
        <w:rPr>
          <w:b/>
          <w:bCs/>
          <w:sz w:val="20"/>
          <w:szCs w:val="20"/>
        </w:rPr>
        <w:t>6</w:t>
      </w:r>
      <w:r w:rsidRPr="00021F98">
        <w:rPr>
          <w:b/>
          <w:bCs/>
          <w:sz w:val="20"/>
          <w:szCs w:val="20"/>
        </w:rPr>
        <w:t xml:space="preserve"> pts</w:t>
      </w:r>
    </w:p>
    <w:p w14:paraId="2CF14B8F" w14:textId="0B74E1CF" w:rsidR="006F05DB" w:rsidRDefault="00224A43" w:rsidP="00DB4317">
      <w:pPr>
        <w:spacing w:after="0" w:line="360" w:lineRule="auto"/>
      </w:pPr>
      <w:r>
        <w:t xml:space="preserve">Un atome d’hydrogène peut se trouver dans deux états différents : l’état stable (S) et l’état excité (E). A chaque nanoseconde, l’atome peut changer d’état. </w:t>
      </w:r>
    </w:p>
    <w:p w14:paraId="21D52185" w14:textId="2423A980" w:rsidR="00224A43" w:rsidRDefault="00224A43" w:rsidP="00DB4317">
      <w:pPr>
        <w:spacing w:after="0" w:line="360" w:lineRule="auto"/>
        <w:rPr>
          <w:rFonts w:eastAsiaTheme="minorEastAsia"/>
        </w:rPr>
      </w:pPr>
      <w:r>
        <w:t xml:space="preserve">Dans le milieu de notre étude, à chaque nanoseconde, la probabilité qu’un atome passe de l’état stable à l’état excité est </w:t>
      </w:r>
      <m:oMath>
        <m:r>
          <w:rPr>
            <w:rFonts w:ascii="Cambria Math" w:hAnsi="Cambria Math"/>
          </w:rPr>
          <m:t>0,005</m:t>
        </m:r>
      </m:oMath>
      <w:r>
        <w:rPr>
          <w:rFonts w:eastAsiaTheme="minorEastAsia"/>
        </w:rPr>
        <w:t xml:space="preserve"> et la probabilité qu’il passe de l’état excité à l’état stable est </w:t>
      </w:r>
      <m:oMath>
        <m:r>
          <w:rPr>
            <w:rFonts w:ascii="Cambria Math" w:eastAsiaTheme="minorEastAsia" w:hAnsi="Cambria Math"/>
          </w:rPr>
          <m:t>0,6</m:t>
        </m:r>
      </m:oMath>
      <w:r>
        <w:rPr>
          <w:rFonts w:eastAsiaTheme="minorEastAsia"/>
        </w:rPr>
        <w:t>.</w:t>
      </w:r>
    </w:p>
    <w:p w14:paraId="7D89E420" w14:textId="05E4AF87" w:rsidR="00224A43" w:rsidRDefault="00224A43" w:rsidP="00DB4317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On observe un atome d’hydrogène initialement stable. On appelle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</m:oMath>
      <w:r>
        <w:rPr>
          <w:rFonts w:eastAsiaTheme="minorEastAsia"/>
        </w:rPr>
        <w:t xml:space="preserve"> l’état de l’atome après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nanosecondes. On admet que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est une chaîne de Markov.</w:t>
      </w:r>
    </w:p>
    <w:p w14:paraId="5D939ADC" w14:textId="144EB227" w:rsidR="00224A43" w:rsidRDefault="004806F8" w:rsidP="00DB4317">
      <w:pPr>
        <w:pStyle w:val="Paragraphedeliste"/>
        <w:numPr>
          <w:ilvl w:val="0"/>
          <w:numId w:val="31"/>
        </w:numPr>
        <w:spacing w:after="0" w:line="360" w:lineRule="auto"/>
      </w:pPr>
      <w:r>
        <w:t>Tracer le graphe associé à cette chaîne de Markov.</w:t>
      </w:r>
    </w:p>
    <w:p w14:paraId="0BE5B60A" w14:textId="665D8237" w:rsidR="004806F8" w:rsidRDefault="004806F8" w:rsidP="00DB4317">
      <w:pPr>
        <w:pStyle w:val="Paragraphedeliste"/>
        <w:numPr>
          <w:ilvl w:val="0"/>
          <w:numId w:val="31"/>
        </w:numPr>
        <w:spacing w:after="0" w:line="360" w:lineRule="auto"/>
      </w:pPr>
    </w:p>
    <w:p w14:paraId="2FD70166" w14:textId="5F3C0E3C" w:rsidR="004806F8" w:rsidRPr="004806F8" w:rsidRDefault="004806F8" w:rsidP="00DB4317">
      <w:pPr>
        <w:pStyle w:val="Paragraphedeliste"/>
        <w:numPr>
          <w:ilvl w:val="1"/>
          <w:numId w:val="31"/>
        </w:numPr>
        <w:spacing w:after="0" w:line="360" w:lineRule="auto"/>
      </w:pPr>
      <w:r>
        <w:t xml:space="preserve">Déterminer la matrice de transition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associée en conservant l’ordre alphabétique.</w:t>
      </w:r>
    </w:p>
    <w:p w14:paraId="4B1CC1DF" w14:textId="6EE3577F" w:rsidR="004806F8" w:rsidRPr="004806F8" w:rsidRDefault="004806F8" w:rsidP="00DB4317">
      <w:pPr>
        <w:pStyle w:val="Paragraphedeliste"/>
        <w:numPr>
          <w:ilvl w:val="1"/>
          <w:numId w:val="31"/>
        </w:numPr>
        <w:spacing w:after="0" w:line="360" w:lineRule="auto"/>
      </w:pPr>
      <w:r>
        <w:rPr>
          <w:rFonts w:eastAsiaTheme="minorEastAsia"/>
        </w:rPr>
        <w:t xml:space="preserve">Justifier que la distribution initiale est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π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=(0 ;1)</m:t>
        </m:r>
      </m:oMath>
      <w:r>
        <w:rPr>
          <w:rFonts w:eastAsiaTheme="minorEastAsia"/>
        </w:rPr>
        <w:t>.</w:t>
      </w:r>
    </w:p>
    <w:p w14:paraId="03FDFC84" w14:textId="56F25137" w:rsidR="004806F8" w:rsidRPr="004806F8" w:rsidRDefault="004806F8" w:rsidP="00DB4317">
      <w:pPr>
        <w:pStyle w:val="Paragraphedeliste"/>
        <w:numPr>
          <w:ilvl w:val="1"/>
          <w:numId w:val="31"/>
        </w:numPr>
        <w:spacing w:after="0" w:line="360" w:lineRule="auto"/>
      </w:pPr>
      <w:r>
        <w:rPr>
          <w:rFonts w:eastAsiaTheme="minorEastAsia"/>
        </w:rPr>
        <w:t xml:space="preserve">Exprimer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π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</m:oMath>
      <w:r>
        <w:rPr>
          <w:rFonts w:eastAsiaTheme="minorEastAsia"/>
        </w:rPr>
        <w:t xml:space="preserve"> en fonction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π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</m:oMath>
      <w:r>
        <w:rPr>
          <w:rFonts w:eastAsiaTheme="minorEastAsia"/>
        </w:rPr>
        <w:t xml:space="preserve"> et de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(on ne demande pas de justification…)</w:t>
      </w:r>
    </w:p>
    <w:p w14:paraId="4AED511A" w14:textId="2EA484DC" w:rsidR="004806F8" w:rsidRPr="004806F8" w:rsidRDefault="004806F8" w:rsidP="00DB4317">
      <w:pPr>
        <w:pStyle w:val="Paragraphedeliste"/>
        <w:numPr>
          <w:ilvl w:val="0"/>
          <w:numId w:val="31"/>
        </w:numPr>
        <w:spacing w:after="0" w:line="360" w:lineRule="auto"/>
      </w:pPr>
    </w:p>
    <w:p w14:paraId="26DAB027" w14:textId="7B1B1130" w:rsidR="004806F8" w:rsidRPr="004806F8" w:rsidRDefault="004806F8" w:rsidP="00DB4317">
      <w:pPr>
        <w:pStyle w:val="Paragraphedeliste"/>
        <w:numPr>
          <w:ilvl w:val="1"/>
          <w:numId w:val="31"/>
        </w:numPr>
        <w:spacing w:after="0" w:line="360" w:lineRule="auto"/>
      </w:pPr>
      <w:r>
        <w:t xml:space="preserve">On admet pour tout entier naturel </w:t>
      </w:r>
      <m:oMath>
        <m:r>
          <w:rPr>
            <w:rFonts w:ascii="Cambria Math" w:hAnsi="Cambria Math"/>
          </w:rPr>
          <m:t>n≥1</m:t>
        </m:r>
      </m:oMath>
      <w:r>
        <w:rPr>
          <w:rFonts w:eastAsiaTheme="minorEastAsia"/>
        </w:rPr>
        <w:t> :</w:t>
      </w:r>
    </w:p>
    <w:p w14:paraId="4204BD1E" w14:textId="1436F0DD" w:rsidR="004806F8" w:rsidRPr="004806F8" w:rsidRDefault="004806F8" w:rsidP="00DB4317">
      <w:pPr>
        <w:pStyle w:val="Paragraphedeliste"/>
        <w:spacing w:after="0" w:line="360" w:lineRule="auto"/>
        <w:ind w:left="144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121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0,395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</w:rPr>
                      <m:t>120+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0,395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1+120×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0,395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</w:rPr>
                      <m:t>120×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0,395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e>
                    </m:d>
                  </m:e>
                </m:mr>
              </m:m>
            </m:e>
          </m:d>
        </m:oMath>
      </m:oMathPara>
    </w:p>
    <w:p w14:paraId="7856763B" w14:textId="657FD855" w:rsidR="004806F8" w:rsidRDefault="004806F8" w:rsidP="00DB4317">
      <w:pPr>
        <w:pStyle w:val="Paragraphedeliste"/>
        <w:spacing w:after="0" w:line="360" w:lineRule="auto"/>
        <w:ind w:left="1440"/>
        <w:rPr>
          <w:rFonts w:eastAsiaTheme="minorEastAsia"/>
        </w:rPr>
      </w:pPr>
      <w:r>
        <w:t xml:space="preserve">Exprimer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</m:oMath>
      <w:r>
        <w:rPr>
          <w:rFonts w:eastAsiaTheme="minorEastAsia"/>
        </w:rPr>
        <w:t xml:space="preserve"> en fonction de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puis déterminer la limite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π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</m:oMath>
      <w:r>
        <w:rPr>
          <w:rFonts w:eastAsiaTheme="minorEastAsia"/>
        </w:rPr>
        <w:t xml:space="preserve"> quand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tend vers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eastAsiaTheme="minorEastAsia"/>
        </w:rPr>
        <w:t>.</w:t>
      </w:r>
    </w:p>
    <w:p w14:paraId="7E425B79" w14:textId="2DC73191" w:rsidR="004806F8" w:rsidRDefault="004806F8" w:rsidP="00DB4317">
      <w:pPr>
        <w:pStyle w:val="Paragraphedeliste"/>
        <w:numPr>
          <w:ilvl w:val="1"/>
          <w:numId w:val="31"/>
        </w:numPr>
        <w:spacing w:after="0" w:line="360" w:lineRule="auto"/>
      </w:pPr>
      <w:r>
        <w:rPr>
          <w:rFonts w:eastAsiaTheme="minorEastAsia"/>
        </w:rPr>
        <w:t xml:space="preserve">Que peut-on en déduire concernant l’atome ? </w:t>
      </w:r>
    </w:p>
    <w:p w14:paraId="04AF2953" w14:textId="4DC54B7C" w:rsidR="00FB5FA5" w:rsidRDefault="00FB5FA5" w:rsidP="004E1538">
      <w:pPr>
        <w:spacing w:after="0" w:line="240" w:lineRule="auto"/>
      </w:pPr>
    </w:p>
    <w:p w14:paraId="04E7FBC0" w14:textId="77777777" w:rsidR="00FB5FA5" w:rsidRDefault="00FB5FA5" w:rsidP="004E1538">
      <w:pPr>
        <w:spacing w:after="0" w:line="240" w:lineRule="auto"/>
      </w:pPr>
    </w:p>
    <w:p w14:paraId="3DBD8841" w14:textId="218551C2" w:rsidR="003A57EE" w:rsidRDefault="003A57EE" w:rsidP="00B96425">
      <w:pPr>
        <w:spacing w:line="240" w:lineRule="auto"/>
      </w:pPr>
      <w:bookmarkStart w:id="1" w:name="_Hlk152619745"/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2</w:t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224A43">
        <w:rPr>
          <w:b/>
          <w:bCs/>
          <w:sz w:val="20"/>
          <w:szCs w:val="20"/>
        </w:rPr>
        <w:t>4,5</w:t>
      </w:r>
      <w:r w:rsidR="00AA41AA" w:rsidRPr="00021F98">
        <w:rPr>
          <w:b/>
          <w:bCs/>
          <w:sz w:val="20"/>
          <w:szCs w:val="20"/>
        </w:rPr>
        <w:t xml:space="preserve"> pts</w:t>
      </w:r>
    </w:p>
    <w:bookmarkEnd w:id="1"/>
    <w:p w14:paraId="29D5ECFA" w14:textId="726DF0D0" w:rsidR="006F05DB" w:rsidRDefault="004806F8" w:rsidP="001A0D1C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Le chat </w:t>
      </w:r>
      <w:proofErr w:type="spellStart"/>
      <w:r>
        <w:rPr>
          <w:rFonts w:eastAsiaTheme="minorEastAsia"/>
        </w:rPr>
        <w:t>Melkio</w:t>
      </w:r>
      <w:proofErr w:type="spellEnd"/>
      <w:r>
        <w:rPr>
          <w:rFonts w:eastAsiaTheme="minorEastAsia"/>
        </w:rPr>
        <w:t xml:space="preserve"> a pour habitude de dormir soit sur une armoire soit dans son bac.</w:t>
      </w:r>
    </w:p>
    <w:p w14:paraId="1B753BD0" w14:textId="665F4C1B" w:rsidR="004806F8" w:rsidRDefault="004806F8" w:rsidP="001A0D1C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S’il dort une nuit sur une armoire, la probabilité qu’il dorme sur une armoire la nuit suivante est égale à </w:t>
      </w:r>
      <m:oMath>
        <m:r>
          <w:rPr>
            <w:rFonts w:ascii="Cambria Math" w:eastAsiaTheme="minorEastAsia" w:hAnsi="Cambria Math"/>
          </w:rPr>
          <m:t>0,3</m:t>
        </m:r>
      </m:oMath>
      <w:r>
        <w:rPr>
          <w:rFonts w:eastAsiaTheme="minorEastAsia"/>
        </w:rPr>
        <w:t>.</w:t>
      </w:r>
    </w:p>
    <w:p w14:paraId="677C9231" w14:textId="74AF9787" w:rsidR="004806F8" w:rsidRDefault="004806F8" w:rsidP="001A0D1C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S’il dort une nuit dans son bac, la probabilité qu’il dorme dans son bac la nuit suivante est de </w:t>
      </w:r>
      <m:oMath>
        <m:r>
          <w:rPr>
            <w:rFonts w:ascii="Cambria Math" w:eastAsiaTheme="minorEastAsia" w:hAnsi="Cambria Math"/>
          </w:rPr>
          <m:t>0,9</m:t>
        </m:r>
      </m:oMath>
      <w:r>
        <w:rPr>
          <w:rFonts w:eastAsiaTheme="minorEastAsia"/>
        </w:rPr>
        <w:t>.</w:t>
      </w:r>
    </w:p>
    <w:p w14:paraId="7ABE9F56" w14:textId="085DFEAE" w:rsidR="004806F8" w:rsidRDefault="004806F8" w:rsidP="001A0D1C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On considère la chaîne de Markov à 2 états A et B respectant les contraintes précédentes en notant :</w:t>
      </w:r>
    </w:p>
    <w:p w14:paraId="34F8CAD2" w14:textId="3747CCD6" w:rsidR="004806F8" w:rsidRDefault="004806F8" w:rsidP="004806F8">
      <w:pPr>
        <w:spacing w:after="0" w:line="360" w:lineRule="auto"/>
        <w:ind w:left="708" w:firstLine="708"/>
        <w:rPr>
          <w:rFonts w:eastAsiaTheme="minorEastAsia"/>
        </w:rPr>
      </w:pPr>
      <w:r>
        <w:rPr>
          <w:rFonts w:eastAsiaTheme="minorEastAsia"/>
        </w:rPr>
        <w:t>A : l’état : « </w:t>
      </w:r>
      <w:proofErr w:type="spellStart"/>
      <w:r>
        <w:rPr>
          <w:rFonts w:eastAsiaTheme="minorEastAsia"/>
        </w:rPr>
        <w:t>Melkio</w:t>
      </w:r>
      <w:proofErr w:type="spellEnd"/>
      <w:r>
        <w:rPr>
          <w:rFonts w:eastAsiaTheme="minorEastAsia"/>
        </w:rPr>
        <w:t xml:space="preserve"> dort sur l’armoire »,</w:t>
      </w:r>
    </w:p>
    <w:p w14:paraId="435FE4A5" w14:textId="3DA0B5DA" w:rsidR="004806F8" w:rsidRDefault="004806F8" w:rsidP="004806F8">
      <w:pPr>
        <w:spacing w:after="0" w:line="360" w:lineRule="auto"/>
        <w:ind w:left="708" w:firstLine="708"/>
        <w:rPr>
          <w:rFonts w:eastAsiaTheme="minorEastAsia"/>
        </w:rPr>
      </w:pPr>
      <w:r>
        <w:rPr>
          <w:rFonts w:eastAsiaTheme="minorEastAsia"/>
        </w:rPr>
        <w:t>B : l’état : « </w:t>
      </w:r>
      <w:proofErr w:type="spellStart"/>
      <w:r>
        <w:rPr>
          <w:rFonts w:eastAsiaTheme="minorEastAsia"/>
        </w:rPr>
        <w:t>Melkio</w:t>
      </w:r>
      <w:proofErr w:type="spellEnd"/>
      <w:r>
        <w:rPr>
          <w:rFonts w:eastAsiaTheme="minorEastAsia"/>
        </w:rPr>
        <w:t xml:space="preserve"> dort dans son bac ».</w:t>
      </w:r>
    </w:p>
    <w:p w14:paraId="51104E56" w14:textId="6599B516" w:rsidR="004806F8" w:rsidRDefault="004806F8" w:rsidP="004806F8">
      <w:pPr>
        <w:pStyle w:val="Paragraphedeliste"/>
        <w:numPr>
          <w:ilvl w:val="0"/>
          <w:numId w:val="32"/>
        </w:num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Construire le graphe associé à cette chaîne de Markov.</w:t>
      </w:r>
    </w:p>
    <w:p w14:paraId="25955FF1" w14:textId="5F4BABFE" w:rsidR="004806F8" w:rsidRDefault="004806F8" w:rsidP="004806F8">
      <w:pPr>
        <w:pStyle w:val="Paragraphedeliste"/>
        <w:numPr>
          <w:ilvl w:val="0"/>
          <w:numId w:val="32"/>
        </w:num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Déterminer la matrice de transition P.</w:t>
      </w:r>
    </w:p>
    <w:p w14:paraId="51AC3B6B" w14:textId="47A8266E" w:rsidR="004806F8" w:rsidRDefault="004806F8" w:rsidP="004806F8">
      <w:pPr>
        <w:pStyle w:val="Paragraphedeliste"/>
        <w:numPr>
          <w:ilvl w:val="0"/>
          <w:numId w:val="32"/>
        </w:num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Expliquer pourquoi cette chaîne de Markov</w:t>
      </w:r>
      <w:r w:rsidR="00110942">
        <w:rPr>
          <w:rFonts w:eastAsiaTheme="minorEastAsia"/>
        </w:rPr>
        <w:t xml:space="preserve"> possède une distribution invariante.</w:t>
      </w:r>
    </w:p>
    <w:p w14:paraId="11EF70DA" w14:textId="1528252B" w:rsidR="00110942" w:rsidRDefault="00110942" w:rsidP="004806F8">
      <w:pPr>
        <w:pStyle w:val="Paragraphedeliste"/>
        <w:numPr>
          <w:ilvl w:val="0"/>
          <w:numId w:val="32"/>
        </w:num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Démontrer que </w:t>
      </w:r>
      <m:oMath>
        <m:r>
          <w:rPr>
            <w:rFonts w:ascii="Cambria Math" w:eastAsiaTheme="minorEastAsia" w:hAnsi="Cambria Math"/>
          </w:rPr>
          <m:t>π=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 ;y</m:t>
            </m:r>
          </m:e>
        </m:d>
      </m:oMath>
      <w:r>
        <w:rPr>
          <w:rFonts w:eastAsiaTheme="minorEastAsia"/>
        </w:rPr>
        <w:t xml:space="preserve"> est une distribution invariante de cette chaîne de Markov, si et seulement si, </w:t>
      </w:r>
      <m:oMath>
        <m:r>
          <w:rPr>
            <w:rFonts w:ascii="Cambria Math" w:eastAsiaTheme="minorEastAsia" w:hAnsi="Cambria Math"/>
          </w:rPr>
          <m:t>(x ;y)</m:t>
        </m:r>
      </m:oMath>
      <w:r>
        <w:rPr>
          <w:rFonts w:eastAsiaTheme="minorEastAsia"/>
        </w:rPr>
        <w:t xml:space="preserve"> est solution du système : </w:t>
      </w:r>
    </w:p>
    <w:p w14:paraId="14AC23BC" w14:textId="72F0905A" w:rsidR="00110942" w:rsidRPr="00110942" w:rsidRDefault="00110942" w:rsidP="00110942">
      <w:pPr>
        <w:pStyle w:val="Paragraphedeliste"/>
        <w:spacing w:after="0" w:line="360" w:lineRule="auto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0,7 x-0,1 y=0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x+y=1              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50887303" w14:textId="03488D36" w:rsidR="00110942" w:rsidRPr="00110942" w:rsidRDefault="00110942" w:rsidP="00110942">
      <w:pPr>
        <w:pStyle w:val="Paragraphedeliste"/>
        <w:numPr>
          <w:ilvl w:val="0"/>
          <w:numId w:val="32"/>
        </w:num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Résoudre ce système et conclure pour π.</w:t>
      </w:r>
    </w:p>
    <w:p w14:paraId="4D85892B" w14:textId="77777777" w:rsidR="004806F8" w:rsidRDefault="004806F8" w:rsidP="001A0D1C">
      <w:pPr>
        <w:spacing w:after="0" w:line="360" w:lineRule="auto"/>
        <w:rPr>
          <w:rFonts w:eastAsiaTheme="minorEastAsia"/>
        </w:rPr>
      </w:pPr>
    </w:p>
    <w:p w14:paraId="4F6AF5A9" w14:textId="6E8E652F" w:rsidR="004806F8" w:rsidRDefault="004806F8" w:rsidP="001A0D1C">
      <w:pPr>
        <w:spacing w:after="0" w:line="360" w:lineRule="auto"/>
        <w:rPr>
          <w:rFonts w:eastAsiaTheme="minorEastAsia"/>
        </w:rPr>
      </w:pPr>
    </w:p>
    <w:p w14:paraId="7C69BC22" w14:textId="11BF66C9" w:rsidR="001A0D1C" w:rsidRDefault="00AA41AA" w:rsidP="001A0D1C">
      <w:pPr>
        <w:spacing w:line="240" w:lineRule="auto"/>
      </w:pPr>
      <w:bookmarkStart w:id="2" w:name="_Hlk153736410"/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3</w:t>
      </w:r>
      <w:bookmarkEnd w:id="2"/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1A0D1C">
        <w:rPr>
          <w:b/>
          <w:bCs/>
          <w:sz w:val="20"/>
          <w:szCs w:val="20"/>
        </w:rPr>
        <w:t>6</w:t>
      </w:r>
      <w:r w:rsidR="00393C19" w:rsidRPr="00021F98">
        <w:rPr>
          <w:b/>
          <w:bCs/>
          <w:sz w:val="20"/>
          <w:szCs w:val="20"/>
        </w:rPr>
        <w:t xml:space="preserve"> pts</w:t>
      </w:r>
    </w:p>
    <w:p w14:paraId="213B22C0" w14:textId="27147C60" w:rsidR="001A0D1C" w:rsidRPr="00110942" w:rsidRDefault="00110942" w:rsidP="00DB4317">
      <w:pPr>
        <w:spacing w:line="360" w:lineRule="auto"/>
        <w:rPr>
          <w:rFonts w:eastAsiaTheme="minorEastAsia"/>
        </w:rPr>
      </w:pPr>
      <w:r>
        <w:t xml:space="preserve">On considère l’équation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</m:oMath>
      <w:r>
        <w:rPr>
          <w:rFonts w:eastAsiaTheme="minorEastAsia"/>
        </w:rPr>
        <w:t xml:space="preserve"> à résoudre dans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 :   </w:t>
      </w:r>
      <m:oMath>
        <m:r>
          <w:rPr>
            <w:rFonts w:ascii="Cambria Math" w:eastAsiaTheme="minorEastAsia" w:hAnsi="Cambria Math"/>
          </w:rPr>
          <m:t>7x-5y=1.</m:t>
        </m:r>
      </m:oMath>
    </w:p>
    <w:p w14:paraId="615425E9" w14:textId="515E71AA" w:rsidR="00110942" w:rsidRDefault="00110942" w:rsidP="00DB4317">
      <w:pPr>
        <w:pStyle w:val="Paragraphedeliste"/>
        <w:numPr>
          <w:ilvl w:val="0"/>
          <w:numId w:val="33"/>
        </w:numPr>
        <w:spacing w:line="360" w:lineRule="auto"/>
        <w:rPr>
          <w:rFonts w:eastAsiaTheme="minorEastAsia"/>
        </w:rPr>
      </w:pPr>
    </w:p>
    <w:p w14:paraId="268181D4" w14:textId="749D490A" w:rsidR="00110942" w:rsidRDefault="00110942" w:rsidP="00DB4317">
      <w:pPr>
        <w:pStyle w:val="Paragraphedeliste"/>
        <w:numPr>
          <w:ilvl w:val="1"/>
          <w:numId w:val="3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Vérifier que </w:t>
      </w:r>
      <m:oMath>
        <m:r>
          <w:rPr>
            <w:rFonts w:ascii="Cambria Math" w:eastAsiaTheme="minorEastAsia" w:hAnsi="Cambria Math"/>
          </w:rPr>
          <m:t>(3 ;4)</m:t>
        </m:r>
      </m:oMath>
      <w:r>
        <w:rPr>
          <w:rFonts w:eastAsiaTheme="minorEastAsia"/>
        </w:rPr>
        <w:t xml:space="preserve"> est une solution de </w:t>
      </w:r>
      <m:oMath>
        <m:r>
          <w:rPr>
            <w:rFonts w:ascii="Cambria Math" w:eastAsiaTheme="minorEastAsia" w:hAnsi="Cambria Math"/>
          </w:rPr>
          <m:t>(E)</m:t>
        </m:r>
      </m:oMath>
      <w:r>
        <w:rPr>
          <w:rFonts w:eastAsiaTheme="minorEastAsia"/>
        </w:rPr>
        <w:t>.</w:t>
      </w:r>
    </w:p>
    <w:p w14:paraId="3869EB6F" w14:textId="35B61E93" w:rsidR="00110942" w:rsidRDefault="00110942" w:rsidP="00DB4317">
      <w:pPr>
        <w:pStyle w:val="Paragraphedeliste"/>
        <w:numPr>
          <w:ilvl w:val="1"/>
          <w:numId w:val="3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Déterminer l’ensemble des couples solutions de </w:t>
      </w:r>
      <m:oMath>
        <m:r>
          <w:rPr>
            <w:rFonts w:ascii="Cambria Math" w:eastAsiaTheme="minorEastAsia" w:hAnsi="Cambria Math"/>
          </w:rPr>
          <m:t>(E)</m:t>
        </m:r>
      </m:oMath>
      <w:r>
        <w:rPr>
          <w:rFonts w:eastAsiaTheme="minorEastAsia"/>
        </w:rPr>
        <w:t>.</w:t>
      </w:r>
    </w:p>
    <w:p w14:paraId="2611E9C9" w14:textId="7BA7D4F2" w:rsidR="00110942" w:rsidRPr="00110942" w:rsidRDefault="00110942" w:rsidP="00DB4317">
      <w:pPr>
        <w:pStyle w:val="Paragraphedeliste"/>
        <w:numPr>
          <w:ilvl w:val="0"/>
          <w:numId w:val="3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Une boîte contient </w:t>
      </w:r>
      <m:oMath>
        <m:r>
          <w:rPr>
            <w:rFonts w:ascii="Cambria Math" w:eastAsiaTheme="minorEastAsia" w:hAnsi="Cambria Math"/>
          </w:rPr>
          <m:t>25</m:t>
        </m:r>
      </m:oMath>
      <w:r>
        <w:rPr>
          <w:rFonts w:eastAsiaTheme="minorEastAsia"/>
        </w:rPr>
        <w:t xml:space="preserve"> jetons, des rouges, des verts et des blancs. Sur les </w:t>
      </w:r>
      <m:oMath>
        <m:r>
          <w:rPr>
            <w:rFonts w:ascii="Cambria Math" w:eastAsiaTheme="minorEastAsia" w:hAnsi="Cambria Math"/>
          </w:rPr>
          <m:t>25</m:t>
        </m:r>
      </m:oMath>
      <w:r>
        <w:rPr>
          <w:rFonts w:eastAsiaTheme="minorEastAsia"/>
        </w:rPr>
        <w:t xml:space="preserve"> jetons, il y a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jetons rouges et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jetons verts. Sachant que </w:t>
      </w:r>
      <m:oMath>
        <m:r>
          <w:rPr>
            <w:rFonts w:ascii="Cambria Math" w:eastAsiaTheme="minorEastAsia" w:hAnsi="Cambria Math"/>
          </w:rPr>
          <m:t>7x-5y=1</m:t>
        </m:r>
      </m:oMath>
      <w:r>
        <w:rPr>
          <w:rFonts w:eastAsiaTheme="minorEastAsia"/>
        </w:rPr>
        <w:t>, quels peuvent être les nombres de jetons rouges, verts et blancs ?</w:t>
      </w:r>
    </w:p>
    <w:p w14:paraId="621F2521" w14:textId="70A144BE" w:rsidR="004E1538" w:rsidRPr="001A0D1C" w:rsidRDefault="004E1538" w:rsidP="00DB4317">
      <w:pPr>
        <w:spacing w:line="360" w:lineRule="auto"/>
      </w:pPr>
    </w:p>
    <w:p w14:paraId="54526F75" w14:textId="2B96C9AE" w:rsidR="00393C19" w:rsidRDefault="00393C19" w:rsidP="00B96425">
      <w:pPr>
        <w:spacing w:line="240" w:lineRule="auto"/>
      </w:pPr>
      <w:bookmarkStart w:id="3" w:name="_Hlk153736436"/>
      <w:bookmarkStart w:id="4" w:name="_Hlk152623593"/>
      <w:bookmarkStart w:id="5" w:name="_Hlk197636066"/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4</w:t>
      </w:r>
      <w:bookmarkEnd w:id="3"/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1A0D1C">
        <w:rPr>
          <w:b/>
          <w:bCs/>
          <w:sz w:val="20"/>
          <w:szCs w:val="20"/>
        </w:rPr>
        <w:t>3,5</w:t>
      </w:r>
      <w:r w:rsidRPr="00021F98">
        <w:rPr>
          <w:b/>
          <w:bCs/>
          <w:sz w:val="20"/>
          <w:szCs w:val="20"/>
        </w:rPr>
        <w:t xml:space="preserve"> pts</w:t>
      </w:r>
    </w:p>
    <w:bookmarkEnd w:id="4"/>
    <w:p w14:paraId="082AA7C2" w14:textId="5E634788" w:rsidR="00DB4317" w:rsidRPr="00DB4317" w:rsidRDefault="00DB4317" w:rsidP="00FB5FA5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un entier relatif et </w:t>
      </w:r>
      <m:oMath>
        <m:r>
          <w:rPr>
            <w:rFonts w:ascii="Cambria Math" w:eastAsiaTheme="minorEastAsia" w:hAnsi="Cambria Math"/>
          </w:rPr>
          <m:t>A=n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n+2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+2n+1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1D2BCA03" w14:textId="09BA5507" w:rsidR="00DB4317" w:rsidRDefault="00DB4317" w:rsidP="00DB4317">
      <w:pPr>
        <w:pStyle w:val="Paragraphedeliste"/>
        <w:numPr>
          <w:ilvl w:val="0"/>
          <w:numId w:val="3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Démontrer que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est divisible par </w:t>
      </w:r>
      <m:oMath>
        <m:r>
          <w:rPr>
            <w:rFonts w:ascii="Cambria Math" w:eastAsiaTheme="minorEastAsia" w:hAnsi="Cambria Math"/>
          </w:rPr>
          <m:t>4</m:t>
        </m:r>
      </m:oMath>
      <w:r>
        <w:rPr>
          <w:rFonts w:eastAsiaTheme="minorEastAsia"/>
        </w:rPr>
        <w:t>. (ici on pourra utiliser des tableaux de congruences…)</w:t>
      </w:r>
    </w:p>
    <w:p w14:paraId="17245F4E" w14:textId="0977608E" w:rsidR="00DB4317" w:rsidRDefault="00DB4317" w:rsidP="00DB4317">
      <w:pPr>
        <w:pStyle w:val="Paragraphedeliste"/>
        <w:numPr>
          <w:ilvl w:val="0"/>
          <w:numId w:val="3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Démontrer que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est divisible par </w:t>
      </w:r>
      <m:oMath>
        <m:r>
          <w:rPr>
            <w:rFonts w:ascii="Cambria Math" w:eastAsiaTheme="minorEastAsia" w:hAnsi="Cambria Math"/>
          </w:rPr>
          <m:t>3</m:t>
        </m:r>
      </m:oMath>
      <w:r>
        <w:rPr>
          <w:rFonts w:eastAsiaTheme="minorEastAsia"/>
        </w:rPr>
        <w:t>.</w:t>
      </w:r>
    </w:p>
    <w:p w14:paraId="30F095BF" w14:textId="0B74C5F0" w:rsidR="00DB4317" w:rsidRPr="00DB4317" w:rsidRDefault="00DB4317" w:rsidP="00DB4317">
      <w:pPr>
        <w:pStyle w:val="Paragraphedeliste"/>
        <w:numPr>
          <w:ilvl w:val="0"/>
          <w:numId w:val="3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En déduire que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est divisible par </w:t>
      </w:r>
      <m:oMath>
        <m:r>
          <w:rPr>
            <w:rFonts w:ascii="Cambria Math" w:eastAsiaTheme="minorEastAsia" w:hAnsi="Cambria Math"/>
          </w:rPr>
          <m:t>12</m:t>
        </m:r>
      </m:oMath>
      <w:r>
        <w:rPr>
          <w:rFonts w:eastAsiaTheme="minorEastAsia"/>
        </w:rPr>
        <w:t>.</w:t>
      </w:r>
    </w:p>
    <w:p w14:paraId="588078E9" w14:textId="4D1189C6" w:rsidR="004204D3" w:rsidRPr="00FB5FA5" w:rsidRDefault="00DB4317" w:rsidP="00FB5FA5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</w:p>
    <w:bookmarkEnd w:id="5"/>
    <w:p w14:paraId="05E4824F" w14:textId="77777777" w:rsidR="00784EA8" w:rsidRDefault="00784EA8" w:rsidP="00E84F91">
      <w:pPr>
        <w:spacing w:after="0" w:line="240" w:lineRule="auto"/>
        <w:jc w:val="center"/>
      </w:pPr>
    </w:p>
    <w:p w14:paraId="1A8F5AB7" w14:textId="3C6BCC46" w:rsidR="00792CCD" w:rsidRDefault="00792CCD" w:rsidP="00792CCD">
      <w:pPr>
        <w:spacing w:line="240" w:lineRule="auto"/>
        <w:jc w:val="center"/>
      </w:pPr>
    </w:p>
    <w:p w14:paraId="61EE4049" w14:textId="77777777" w:rsidR="00FB5FA5" w:rsidRDefault="00FB5FA5" w:rsidP="00792CCD">
      <w:pPr>
        <w:spacing w:line="240" w:lineRule="auto"/>
        <w:jc w:val="center"/>
      </w:pPr>
    </w:p>
    <w:p w14:paraId="083B6CDC" w14:textId="77777777" w:rsidR="00FB5FA5" w:rsidRDefault="00FB5FA5" w:rsidP="00792CCD">
      <w:pPr>
        <w:spacing w:line="240" w:lineRule="auto"/>
        <w:jc w:val="center"/>
      </w:pPr>
    </w:p>
    <w:p w14:paraId="2B032B08" w14:textId="77777777" w:rsidR="00FB5FA5" w:rsidRDefault="00FB5FA5" w:rsidP="00792CCD">
      <w:pPr>
        <w:spacing w:line="240" w:lineRule="auto"/>
        <w:jc w:val="center"/>
      </w:pPr>
    </w:p>
    <w:sectPr w:rsidR="00FB5FA5" w:rsidSect="003A57EE">
      <w:footerReference w:type="default" r:id="rId7"/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7CE4" w14:textId="77777777" w:rsidR="00393C19" w:rsidRDefault="00393C19" w:rsidP="00393C19">
      <w:pPr>
        <w:spacing w:after="0" w:line="240" w:lineRule="auto"/>
      </w:pPr>
      <w:r>
        <w:separator/>
      </w:r>
    </w:p>
  </w:endnote>
  <w:endnote w:type="continuationSeparator" w:id="0">
    <w:p w14:paraId="2478160A" w14:textId="77777777" w:rsidR="00393C19" w:rsidRDefault="00393C19" w:rsidP="0039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75551"/>
      <w:docPartObj>
        <w:docPartGallery w:val="Page Numbers (Bottom of Page)"/>
        <w:docPartUnique/>
      </w:docPartObj>
    </w:sdtPr>
    <w:sdtEndPr/>
    <w:sdtContent>
      <w:p w14:paraId="3B9915B1" w14:textId="2AF14E89" w:rsidR="00393C19" w:rsidRDefault="00393C19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9235895" wp14:editId="6B29711D">
                  <wp:extent cx="5467350" cy="54610"/>
                  <wp:effectExtent l="9525" t="19050" r="9525" b="12065"/>
                  <wp:docPr id="868284768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>
              <w:pict>
                <v:shapetype w14:anchorId="2749AB7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D0681F2" w14:textId="60E479A3" w:rsidR="00393C19" w:rsidRDefault="00393C19" w:rsidP="00393C19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A443" w14:textId="77777777" w:rsidR="00393C19" w:rsidRDefault="00393C19" w:rsidP="00393C19">
      <w:pPr>
        <w:spacing w:after="0" w:line="240" w:lineRule="auto"/>
      </w:pPr>
      <w:r>
        <w:separator/>
      </w:r>
    </w:p>
  </w:footnote>
  <w:footnote w:type="continuationSeparator" w:id="0">
    <w:p w14:paraId="55F95BFB" w14:textId="77777777" w:rsidR="00393C19" w:rsidRDefault="00393C19" w:rsidP="0039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CF5"/>
    <w:multiLevelType w:val="hybridMultilevel"/>
    <w:tmpl w:val="AA60B292"/>
    <w:lvl w:ilvl="0" w:tplc="314CA85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23674"/>
    <w:multiLevelType w:val="hybridMultilevel"/>
    <w:tmpl w:val="00FE4A2E"/>
    <w:lvl w:ilvl="0" w:tplc="445CFBE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781B"/>
    <w:multiLevelType w:val="hybridMultilevel"/>
    <w:tmpl w:val="AEAEDD1A"/>
    <w:lvl w:ilvl="0" w:tplc="D116D98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C4AAD"/>
    <w:multiLevelType w:val="hybridMultilevel"/>
    <w:tmpl w:val="FE000192"/>
    <w:lvl w:ilvl="0" w:tplc="8FF299C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B4289"/>
    <w:multiLevelType w:val="hybridMultilevel"/>
    <w:tmpl w:val="BFF251B6"/>
    <w:lvl w:ilvl="0" w:tplc="15641A8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81F21"/>
    <w:multiLevelType w:val="hybridMultilevel"/>
    <w:tmpl w:val="075E09C4"/>
    <w:lvl w:ilvl="0" w:tplc="8A3806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69AB7C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153DE"/>
    <w:multiLevelType w:val="hybridMultilevel"/>
    <w:tmpl w:val="A7C49A1A"/>
    <w:lvl w:ilvl="0" w:tplc="6CCC56D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84F4FD26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C26C1"/>
    <w:multiLevelType w:val="hybridMultilevel"/>
    <w:tmpl w:val="42F87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6AE8"/>
    <w:multiLevelType w:val="hybridMultilevel"/>
    <w:tmpl w:val="D5966E56"/>
    <w:lvl w:ilvl="0" w:tplc="49F25F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5017"/>
    <w:multiLevelType w:val="hybridMultilevel"/>
    <w:tmpl w:val="40DCA2EE"/>
    <w:lvl w:ilvl="0" w:tplc="1BC6CD1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8FF299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D4A92"/>
    <w:multiLevelType w:val="hybridMultilevel"/>
    <w:tmpl w:val="9AD4435C"/>
    <w:lvl w:ilvl="0" w:tplc="11C2C218">
      <w:start w:val="1"/>
      <w:numFmt w:val="lowerRoman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44613F"/>
    <w:multiLevelType w:val="hybridMultilevel"/>
    <w:tmpl w:val="B3EE677C"/>
    <w:lvl w:ilvl="0" w:tplc="70F85A6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0371A"/>
    <w:multiLevelType w:val="hybridMultilevel"/>
    <w:tmpl w:val="F732BD36"/>
    <w:lvl w:ilvl="0" w:tplc="7B584E8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D6542"/>
    <w:multiLevelType w:val="hybridMultilevel"/>
    <w:tmpl w:val="5E1487AE"/>
    <w:lvl w:ilvl="0" w:tplc="8396A3F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91B44"/>
    <w:multiLevelType w:val="hybridMultilevel"/>
    <w:tmpl w:val="43EABBAA"/>
    <w:lvl w:ilvl="0" w:tplc="FD96F31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716F2"/>
    <w:multiLevelType w:val="hybridMultilevel"/>
    <w:tmpl w:val="4994304C"/>
    <w:lvl w:ilvl="0" w:tplc="56D6D0D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C5FEA"/>
    <w:multiLevelType w:val="hybridMultilevel"/>
    <w:tmpl w:val="DBE0DB60"/>
    <w:lvl w:ilvl="0" w:tplc="1F2651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55840"/>
    <w:multiLevelType w:val="hybridMultilevel"/>
    <w:tmpl w:val="4038F44E"/>
    <w:lvl w:ilvl="0" w:tplc="E7EE15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3A2D"/>
    <w:multiLevelType w:val="hybridMultilevel"/>
    <w:tmpl w:val="EC1A338A"/>
    <w:lvl w:ilvl="0" w:tplc="BB62584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C55945"/>
    <w:multiLevelType w:val="hybridMultilevel"/>
    <w:tmpl w:val="1AFA5B4C"/>
    <w:lvl w:ilvl="0" w:tplc="EE083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170D0"/>
    <w:multiLevelType w:val="hybridMultilevel"/>
    <w:tmpl w:val="7D86E140"/>
    <w:lvl w:ilvl="0" w:tplc="00668BC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C4373"/>
    <w:multiLevelType w:val="hybridMultilevel"/>
    <w:tmpl w:val="3A7E70CA"/>
    <w:lvl w:ilvl="0" w:tplc="84F4FD2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887A63"/>
    <w:multiLevelType w:val="hybridMultilevel"/>
    <w:tmpl w:val="795ADE3E"/>
    <w:lvl w:ilvl="0" w:tplc="24C64B1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8FF299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313D1"/>
    <w:multiLevelType w:val="hybridMultilevel"/>
    <w:tmpl w:val="AB7C3972"/>
    <w:lvl w:ilvl="0" w:tplc="11C2C218">
      <w:start w:val="1"/>
      <w:numFmt w:val="lowerRoman"/>
      <w:lvlText w:val="%1)"/>
      <w:lvlJc w:val="left"/>
      <w:pPr>
        <w:ind w:left="180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8C5F8D"/>
    <w:multiLevelType w:val="hybridMultilevel"/>
    <w:tmpl w:val="5038C706"/>
    <w:lvl w:ilvl="0" w:tplc="DB58467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830BE"/>
    <w:multiLevelType w:val="hybridMultilevel"/>
    <w:tmpl w:val="A6686548"/>
    <w:lvl w:ilvl="0" w:tplc="E28E0E7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925D6"/>
    <w:multiLevelType w:val="hybridMultilevel"/>
    <w:tmpl w:val="E902910A"/>
    <w:lvl w:ilvl="0" w:tplc="D7AC9E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35C2B"/>
    <w:multiLevelType w:val="hybridMultilevel"/>
    <w:tmpl w:val="56D81B88"/>
    <w:lvl w:ilvl="0" w:tplc="9296EE7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42F41"/>
    <w:multiLevelType w:val="hybridMultilevel"/>
    <w:tmpl w:val="8A7ACFA6"/>
    <w:lvl w:ilvl="0" w:tplc="CF465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27D53"/>
    <w:multiLevelType w:val="hybridMultilevel"/>
    <w:tmpl w:val="8E74693C"/>
    <w:lvl w:ilvl="0" w:tplc="BF6AE0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41A5A"/>
    <w:multiLevelType w:val="hybridMultilevel"/>
    <w:tmpl w:val="54629436"/>
    <w:lvl w:ilvl="0" w:tplc="733EB3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5414F"/>
    <w:multiLevelType w:val="hybridMultilevel"/>
    <w:tmpl w:val="B07031FC"/>
    <w:lvl w:ilvl="0" w:tplc="0B3A2B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F49FE"/>
    <w:multiLevelType w:val="hybridMultilevel"/>
    <w:tmpl w:val="1D2A3C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617E9"/>
    <w:multiLevelType w:val="hybridMultilevel"/>
    <w:tmpl w:val="E5D0F214"/>
    <w:lvl w:ilvl="0" w:tplc="96141BD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35265">
    <w:abstractNumId w:val="1"/>
  </w:num>
  <w:num w:numId="2" w16cid:durableId="1768232355">
    <w:abstractNumId w:val="11"/>
  </w:num>
  <w:num w:numId="3" w16cid:durableId="526723889">
    <w:abstractNumId w:val="17"/>
  </w:num>
  <w:num w:numId="4" w16cid:durableId="1802915788">
    <w:abstractNumId w:val="7"/>
  </w:num>
  <w:num w:numId="5" w16cid:durableId="734400885">
    <w:abstractNumId w:val="27"/>
  </w:num>
  <w:num w:numId="6" w16cid:durableId="537863390">
    <w:abstractNumId w:val="28"/>
  </w:num>
  <w:num w:numId="7" w16cid:durableId="1865829686">
    <w:abstractNumId w:val="20"/>
  </w:num>
  <w:num w:numId="8" w16cid:durableId="683828197">
    <w:abstractNumId w:val="30"/>
  </w:num>
  <w:num w:numId="9" w16cid:durableId="1929001628">
    <w:abstractNumId w:val="24"/>
  </w:num>
  <w:num w:numId="10" w16cid:durableId="131598311">
    <w:abstractNumId w:val="16"/>
  </w:num>
  <w:num w:numId="11" w16cid:durableId="1101417668">
    <w:abstractNumId w:val="31"/>
  </w:num>
  <w:num w:numId="12" w16cid:durableId="1207723238">
    <w:abstractNumId w:val="15"/>
  </w:num>
  <w:num w:numId="13" w16cid:durableId="1542093260">
    <w:abstractNumId w:val="14"/>
  </w:num>
  <w:num w:numId="14" w16cid:durableId="541945206">
    <w:abstractNumId w:val="0"/>
  </w:num>
  <w:num w:numId="15" w16cid:durableId="638388617">
    <w:abstractNumId w:val="19"/>
  </w:num>
  <w:num w:numId="16" w16cid:durableId="1521119856">
    <w:abstractNumId w:val="26"/>
  </w:num>
  <w:num w:numId="17" w16cid:durableId="1305087925">
    <w:abstractNumId w:val="4"/>
  </w:num>
  <w:num w:numId="18" w16cid:durableId="1216162597">
    <w:abstractNumId w:val="12"/>
  </w:num>
  <w:num w:numId="19" w16cid:durableId="1333534658">
    <w:abstractNumId w:val="32"/>
  </w:num>
  <w:num w:numId="20" w16cid:durableId="1221819456">
    <w:abstractNumId w:val="2"/>
  </w:num>
  <w:num w:numId="21" w16cid:durableId="944965475">
    <w:abstractNumId w:val="21"/>
  </w:num>
  <w:num w:numId="22" w16cid:durableId="2001880415">
    <w:abstractNumId w:val="6"/>
  </w:num>
  <w:num w:numId="23" w16cid:durableId="1500726984">
    <w:abstractNumId w:val="33"/>
  </w:num>
  <w:num w:numId="24" w16cid:durableId="444885176">
    <w:abstractNumId w:val="5"/>
  </w:num>
  <w:num w:numId="25" w16cid:durableId="343676287">
    <w:abstractNumId w:val="8"/>
  </w:num>
  <w:num w:numId="26" w16cid:durableId="1905606766">
    <w:abstractNumId w:val="3"/>
  </w:num>
  <w:num w:numId="27" w16cid:durableId="761727356">
    <w:abstractNumId w:val="13"/>
  </w:num>
  <w:num w:numId="28" w16cid:durableId="1761680521">
    <w:abstractNumId w:val="18"/>
  </w:num>
  <w:num w:numId="29" w16cid:durableId="643697695">
    <w:abstractNumId w:val="23"/>
  </w:num>
  <w:num w:numId="30" w16cid:durableId="171847543">
    <w:abstractNumId w:val="10"/>
  </w:num>
  <w:num w:numId="31" w16cid:durableId="712577029">
    <w:abstractNumId w:val="22"/>
  </w:num>
  <w:num w:numId="32" w16cid:durableId="219096895">
    <w:abstractNumId w:val="25"/>
  </w:num>
  <w:num w:numId="33" w16cid:durableId="2095005704">
    <w:abstractNumId w:val="9"/>
  </w:num>
  <w:num w:numId="34" w16cid:durableId="3753910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EE"/>
    <w:rsid w:val="000935E7"/>
    <w:rsid w:val="00110942"/>
    <w:rsid w:val="0015074B"/>
    <w:rsid w:val="00185326"/>
    <w:rsid w:val="001A0D1C"/>
    <w:rsid w:val="001A39FE"/>
    <w:rsid w:val="001C0B47"/>
    <w:rsid w:val="001E5C72"/>
    <w:rsid w:val="00224A43"/>
    <w:rsid w:val="00294ABC"/>
    <w:rsid w:val="002954B7"/>
    <w:rsid w:val="002A26A6"/>
    <w:rsid w:val="002C79B9"/>
    <w:rsid w:val="002E1809"/>
    <w:rsid w:val="0032417B"/>
    <w:rsid w:val="00350BCE"/>
    <w:rsid w:val="00393C19"/>
    <w:rsid w:val="003A57EE"/>
    <w:rsid w:val="003F5400"/>
    <w:rsid w:val="00412C70"/>
    <w:rsid w:val="00413F2C"/>
    <w:rsid w:val="004204D3"/>
    <w:rsid w:val="004351D8"/>
    <w:rsid w:val="00441C19"/>
    <w:rsid w:val="00453E70"/>
    <w:rsid w:val="00455E42"/>
    <w:rsid w:val="004806F8"/>
    <w:rsid w:val="004807E3"/>
    <w:rsid w:val="00496C21"/>
    <w:rsid w:val="004A6CDD"/>
    <w:rsid w:val="004B1786"/>
    <w:rsid w:val="004E1538"/>
    <w:rsid w:val="00546E96"/>
    <w:rsid w:val="006D5108"/>
    <w:rsid w:val="006F05DB"/>
    <w:rsid w:val="00707BB3"/>
    <w:rsid w:val="00721436"/>
    <w:rsid w:val="00733DFD"/>
    <w:rsid w:val="007376DC"/>
    <w:rsid w:val="007807D4"/>
    <w:rsid w:val="00784EA8"/>
    <w:rsid w:val="00792CCD"/>
    <w:rsid w:val="007D7BB3"/>
    <w:rsid w:val="00820791"/>
    <w:rsid w:val="00854B61"/>
    <w:rsid w:val="008653E3"/>
    <w:rsid w:val="008B0099"/>
    <w:rsid w:val="008F313F"/>
    <w:rsid w:val="00917A4B"/>
    <w:rsid w:val="009A35A6"/>
    <w:rsid w:val="009B2AF6"/>
    <w:rsid w:val="009D1B4D"/>
    <w:rsid w:val="009D5B2E"/>
    <w:rsid w:val="009E08D3"/>
    <w:rsid w:val="009E0EF6"/>
    <w:rsid w:val="009F5EBA"/>
    <w:rsid w:val="00A43239"/>
    <w:rsid w:val="00AA41AA"/>
    <w:rsid w:val="00AD070E"/>
    <w:rsid w:val="00B34DB2"/>
    <w:rsid w:val="00B4095F"/>
    <w:rsid w:val="00B46C3D"/>
    <w:rsid w:val="00B52C26"/>
    <w:rsid w:val="00B678CF"/>
    <w:rsid w:val="00B7696A"/>
    <w:rsid w:val="00B96425"/>
    <w:rsid w:val="00BE47B5"/>
    <w:rsid w:val="00BF20A3"/>
    <w:rsid w:val="00C01745"/>
    <w:rsid w:val="00C323ED"/>
    <w:rsid w:val="00C45412"/>
    <w:rsid w:val="00C61BD3"/>
    <w:rsid w:val="00C65D7D"/>
    <w:rsid w:val="00C80F7C"/>
    <w:rsid w:val="00CB60F2"/>
    <w:rsid w:val="00CB694E"/>
    <w:rsid w:val="00CE4B99"/>
    <w:rsid w:val="00CF0ED5"/>
    <w:rsid w:val="00D3267C"/>
    <w:rsid w:val="00D332CB"/>
    <w:rsid w:val="00D618B9"/>
    <w:rsid w:val="00D73FBF"/>
    <w:rsid w:val="00DB4317"/>
    <w:rsid w:val="00DD2108"/>
    <w:rsid w:val="00E261A9"/>
    <w:rsid w:val="00E37E41"/>
    <w:rsid w:val="00E84F91"/>
    <w:rsid w:val="00EB5EC6"/>
    <w:rsid w:val="00EC6648"/>
    <w:rsid w:val="00EE1158"/>
    <w:rsid w:val="00F01E2A"/>
    <w:rsid w:val="00F01E41"/>
    <w:rsid w:val="00FB1723"/>
    <w:rsid w:val="00FB2A13"/>
    <w:rsid w:val="00FB5FA5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959D50"/>
  <w15:chartTrackingRefBased/>
  <w15:docId w15:val="{A21F4F6A-560E-4A57-9450-A57E9884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9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57EE"/>
    <w:rPr>
      <w:color w:val="666666"/>
    </w:rPr>
  </w:style>
  <w:style w:type="paragraph" w:styleId="Paragraphedeliste">
    <w:name w:val="List Paragraph"/>
    <w:basedOn w:val="Normal"/>
    <w:uiPriority w:val="34"/>
    <w:qFormat/>
    <w:rsid w:val="003A57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C19"/>
  </w:style>
  <w:style w:type="paragraph" w:styleId="Pieddepage">
    <w:name w:val="footer"/>
    <w:basedOn w:val="Normal"/>
    <w:link w:val="PieddepageCar"/>
    <w:uiPriority w:val="99"/>
    <w:unhideWhenUsed/>
    <w:rsid w:val="0039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FRED</cp:lastModifiedBy>
  <cp:revision>2</cp:revision>
  <cp:lastPrinted>2024-01-13T17:58:00Z</cp:lastPrinted>
  <dcterms:created xsi:type="dcterms:W3CDTF">2023-12-16T15:36:00Z</dcterms:created>
  <dcterms:modified xsi:type="dcterms:W3CDTF">2025-05-25T15:36:00Z</dcterms:modified>
</cp:coreProperties>
</file>